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4867" w14:textId="77777777" w:rsidR="00F6390D" w:rsidRPr="00F65296" w:rsidRDefault="00F6390D" w:rsidP="00F6390D">
      <w:pPr>
        <w:pStyle w:val="HTML-adresa"/>
        <w:ind w:firstLine="708"/>
        <w:rPr>
          <w:i w:val="0"/>
          <w:iCs w:val="0"/>
          <w:color w:val="000000" w:themeColor="text1"/>
          <w:sz w:val="22"/>
          <w:szCs w:val="22"/>
          <w:lang w:val="de-DE"/>
        </w:rPr>
      </w:pPr>
      <w:r w:rsidRPr="00F65296">
        <w:rPr>
          <w:color w:val="000000" w:themeColor="text1"/>
          <w:sz w:val="22"/>
          <w:szCs w:val="22"/>
        </w:rPr>
        <w:t xml:space="preserve">            </w:t>
      </w:r>
      <w:r w:rsidRPr="00F65296">
        <w:rPr>
          <w:color w:val="000000" w:themeColor="text1"/>
          <w:sz w:val="22"/>
          <w:szCs w:val="22"/>
        </w:rPr>
        <w:object w:dxaOrig="2970" w:dyaOrig="3826" w14:anchorId="102C69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6" o:title=""/>
          </v:shape>
          <o:OLEObject Type="Embed" ProgID="MSPhotoEd.3" ShapeID="_x0000_i1025" DrawAspect="Content" ObjectID="_1763964255" r:id="rId7"/>
        </w:object>
      </w:r>
    </w:p>
    <w:p w14:paraId="34767F32" w14:textId="77777777" w:rsidR="00BE6A3E" w:rsidRPr="00CD40D6" w:rsidRDefault="00BE6A3E" w:rsidP="00BE6A3E">
      <w:pPr>
        <w:pStyle w:val="HTML-adresa"/>
        <w:ind w:firstLine="708"/>
        <w:rPr>
          <w:sz w:val="22"/>
          <w:szCs w:val="22"/>
        </w:rPr>
      </w:pPr>
      <w:r w:rsidRPr="00CD40D6">
        <w:rPr>
          <w:i w:val="0"/>
          <w:iCs w:val="0"/>
          <w:sz w:val="22"/>
          <w:szCs w:val="22"/>
          <w:lang w:val="de-DE"/>
        </w:rPr>
        <w:t>REPUBLIKA HRVATSKA</w:t>
      </w:r>
    </w:p>
    <w:p w14:paraId="40FA6A98" w14:textId="77777777" w:rsidR="00BE6A3E" w:rsidRPr="00CD40D6" w:rsidRDefault="00BE6A3E" w:rsidP="00BE6A3E">
      <w:pPr>
        <w:pStyle w:val="HTML-adresa"/>
        <w:jc w:val="both"/>
        <w:rPr>
          <w:sz w:val="22"/>
          <w:szCs w:val="22"/>
        </w:rPr>
      </w:pPr>
      <w:r w:rsidRPr="00CD40D6">
        <w:rPr>
          <w:i w:val="0"/>
          <w:iCs w:val="0"/>
          <w:sz w:val="22"/>
          <w:szCs w:val="22"/>
          <w:lang w:val="de-DE"/>
        </w:rPr>
        <w:t>VUKOVARSKO</w:t>
      </w:r>
      <w:r w:rsidRPr="00CD40D6">
        <w:rPr>
          <w:i w:val="0"/>
          <w:iCs w:val="0"/>
          <w:sz w:val="22"/>
          <w:szCs w:val="22"/>
        </w:rPr>
        <w:t>-</w:t>
      </w:r>
      <w:r w:rsidRPr="00CD40D6">
        <w:rPr>
          <w:i w:val="0"/>
          <w:iCs w:val="0"/>
          <w:sz w:val="22"/>
          <w:szCs w:val="22"/>
          <w:lang w:val="de-DE"/>
        </w:rPr>
        <w:t>SRIJEMSKA</w:t>
      </w:r>
      <w:r w:rsidRPr="00CD40D6">
        <w:rPr>
          <w:i w:val="0"/>
          <w:iCs w:val="0"/>
          <w:sz w:val="22"/>
          <w:szCs w:val="22"/>
        </w:rPr>
        <w:t xml:space="preserve"> Ž</w:t>
      </w:r>
      <w:r w:rsidRPr="00CD40D6">
        <w:rPr>
          <w:i w:val="0"/>
          <w:iCs w:val="0"/>
          <w:sz w:val="22"/>
          <w:szCs w:val="22"/>
          <w:lang w:val="de-DE"/>
        </w:rPr>
        <w:t>UPANIJA</w:t>
      </w:r>
    </w:p>
    <w:p w14:paraId="61D8235B" w14:textId="77777777" w:rsidR="00BE6A3E" w:rsidRPr="00CD40D6" w:rsidRDefault="00000000" w:rsidP="00BE6A3E">
      <w:pPr>
        <w:pStyle w:val="HTML-adresa"/>
        <w:ind w:firstLine="708"/>
        <w:rPr>
          <w:sz w:val="22"/>
          <w:szCs w:val="22"/>
        </w:rPr>
      </w:pPr>
      <w:r>
        <w:rPr>
          <w:b/>
          <w:bCs/>
          <w:i w:val="0"/>
          <w:iCs w:val="0"/>
          <w:noProof/>
          <w:sz w:val="22"/>
          <w:szCs w:val="22"/>
        </w:rPr>
        <w:object w:dxaOrig="1440" w:dyaOrig="1440" w14:anchorId="12E06A59">
          <v:shape id="_x0000_s1031" type="#_x0000_t75" style="position:absolute;left:0;text-align:left;margin-left:-4.5pt;margin-top:5.3pt;width:35.85pt;height:43.2pt;z-index:251659264;visibility:visible;mso-wrap-edited:f">
            <v:imagedata r:id="rId8" o:title=""/>
          </v:shape>
          <o:OLEObject Type="Embed" ProgID="Word.Picture.8" ShapeID="_x0000_s1031" DrawAspect="Content" ObjectID="_1763964256" r:id="rId9"/>
        </w:object>
      </w:r>
      <w:r w:rsidR="00BE6A3E" w:rsidRPr="00CD40D6">
        <w:rPr>
          <w:i w:val="0"/>
          <w:iCs w:val="0"/>
          <w:sz w:val="22"/>
          <w:szCs w:val="22"/>
          <w:lang w:val="de-DE"/>
        </w:rPr>
        <w:t>OP</w:t>
      </w:r>
      <w:r w:rsidR="00BE6A3E" w:rsidRPr="00CD40D6">
        <w:rPr>
          <w:i w:val="0"/>
          <w:iCs w:val="0"/>
          <w:sz w:val="22"/>
          <w:szCs w:val="22"/>
        </w:rPr>
        <w:t>Ć</w:t>
      </w:r>
      <w:r w:rsidR="00BE6A3E" w:rsidRPr="00CD40D6">
        <w:rPr>
          <w:i w:val="0"/>
          <w:iCs w:val="0"/>
          <w:sz w:val="22"/>
          <w:szCs w:val="22"/>
          <w:lang w:val="de-DE"/>
        </w:rPr>
        <w:t>INA</w:t>
      </w:r>
      <w:r w:rsidR="00BE6A3E" w:rsidRPr="00CD40D6">
        <w:rPr>
          <w:i w:val="0"/>
          <w:iCs w:val="0"/>
          <w:sz w:val="22"/>
          <w:szCs w:val="22"/>
        </w:rPr>
        <w:t xml:space="preserve"> </w:t>
      </w:r>
      <w:r w:rsidR="00BE6A3E" w:rsidRPr="00CD40D6">
        <w:rPr>
          <w:i w:val="0"/>
          <w:iCs w:val="0"/>
          <w:sz w:val="22"/>
          <w:szCs w:val="22"/>
          <w:lang w:val="de-DE"/>
        </w:rPr>
        <w:t>ANDRIJA</w:t>
      </w:r>
      <w:r w:rsidR="00BE6A3E" w:rsidRPr="00CD40D6">
        <w:rPr>
          <w:i w:val="0"/>
          <w:iCs w:val="0"/>
          <w:sz w:val="22"/>
          <w:szCs w:val="22"/>
        </w:rPr>
        <w:t>Š</w:t>
      </w:r>
      <w:r w:rsidR="00BE6A3E" w:rsidRPr="00CD40D6">
        <w:rPr>
          <w:i w:val="0"/>
          <w:iCs w:val="0"/>
          <w:sz w:val="22"/>
          <w:szCs w:val="22"/>
          <w:lang w:val="de-DE"/>
        </w:rPr>
        <w:t>EVCI</w:t>
      </w:r>
    </w:p>
    <w:p w14:paraId="66B4CE36" w14:textId="16121F48" w:rsidR="00BE6A3E" w:rsidRDefault="00BE6A3E" w:rsidP="007356EC">
      <w:pPr>
        <w:pStyle w:val="HTML-adresa"/>
        <w:overflowPunct w:val="0"/>
        <w:jc w:val="both"/>
        <w:rPr>
          <w:b/>
          <w:bCs/>
          <w:i w:val="0"/>
          <w:iCs w:val="0"/>
          <w:sz w:val="22"/>
          <w:szCs w:val="22"/>
        </w:rPr>
      </w:pPr>
      <w:r w:rsidRPr="00CD40D6">
        <w:rPr>
          <w:b/>
          <w:bCs/>
          <w:i w:val="0"/>
          <w:iCs w:val="0"/>
          <w:sz w:val="22"/>
          <w:szCs w:val="22"/>
        </w:rPr>
        <w:t>     </w:t>
      </w:r>
      <w:r w:rsidRPr="00CD40D6">
        <w:rPr>
          <w:b/>
          <w:bCs/>
          <w:i w:val="0"/>
          <w:iCs w:val="0"/>
          <w:sz w:val="22"/>
          <w:szCs w:val="22"/>
        </w:rPr>
        <w:tab/>
      </w:r>
      <w:r w:rsidR="007356EC">
        <w:rPr>
          <w:b/>
          <w:bCs/>
          <w:i w:val="0"/>
          <w:iCs w:val="0"/>
          <w:sz w:val="22"/>
          <w:szCs w:val="22"/>
        </w:rPr>
        <w:t xml:space="preserve">  </w:t>
      </w:r>
      <w:r>
        <w:rPr>
          <w:b/>
          <w:bCs/>
          <w:i w:val="0"/>
          <w:iCs w:val="0"/>
          <w:sz w:val="22"/>
          <w:szCs w:val="22"/>
        </w:rPr>
        <w:t xml:space="preserve">Upravni odjel za </w:t>
      </w:r>
      <w:r w:rsidR="007356EC">
        <w:rPr>
          <w:b/>
          <w:bCs/>
          <w:i w:val="0"/>
          <w:iCs w:val="0"/>
          <w:sz w:val="22"/>
          <w:szCs w:val="22"/>
        </w:rPr>
        <w:t>opće,</w:t>
      </w:r>
    </w:p>
    <w:p w14:paraId="7C126384" w14:textId="32F650E6" w:rsidR="007356EC" w:rsidRPr="00CD40D6" w:rsidRDefault="007356EC" w:rsidP="007356EC">
      <w:pPr>
        <w:pStyle w:val="HTML-adresa"/>
        <w:overflowPunct w:val="0"/>
        <w:jc w:val="both"/>
        <w:rPr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 xml:space="preserve">            pravne i komunalne poslove</w:t>
      </w:r>
    </w:p>
    <w:p w14:paraId="4157E3B4" w14:textId="77777777" w:rsidR="00BE6A3E" w:rsidRPr="00CD40D6" w:rsidRDefault="00BE6A3E" w:rsidP="00BE6A3E">
      <w:pPr>
        <w:pStyle w:val="HTML-adresa"/>
        <w:rPr>
          <w:sz w:val="22"/>
          <w:szCs w:val="22"/>
        </w:rPr>
      </w:pPr>
      <w:r w:rsidRPr="00CD40D6">
        <w:rPr>
          <w:sz w:val="22"/>
          <w:szCs w:val="22"/>
        </w:rPr>
        <w:t> </w:t>
      </w:r>
    </w:p>
    <w:p w14:paraId="63C7546B" w14:textId="77777777" w:rsidR="00BE6A3E" w:rsidRPr="00CD40D6" w:rsidRDefault="00BE6A3E" w:rsidP="00BE6A3E">
      <w:pPr>
        <w:pStyle w:val="HTML-adresa"/>
        <w:rPr>
          <w:sz w:val="22"/>
          <w:szCs w:val="22"/>
        </w:rPr>
      </w:pPr>
    </w:p>
    <w:p w14:paraId="70FE7984" w14:textId="58528E74" w:rsidR="00BE6A3E" w:rsidRPr="00CD40D6" w:rsidRDefault="00BE6A3E" w:rsidP="00BE6A3E">
      <w:pPr>
        <w:spacing w:after="0" w:line="240" w:lineRule="atLeast"/>
        <w:rPr>
          <w:rFonts w:ascii="Times New Roman" w:hAnsi="Times New Roman" w:cs="Times New Roman"/>
        </w:rPr>
      </w:pPr>
      <w:r w:rsidRPr="00CD40D6">
        <w:rPr>
          <w:rFonts w:ascii="Times New Roman" w:hAnsi="Times New Roman" w:cs="Times New Roman"/>
        </w:rPr>
        <w:t xml:space="preserve">KLASA: </w:t>
      </w:r>
      <w:r w:rsidR="00C3470F" w:rsidRPr="00C3470F">
        <w:rPr>
          <w:rFonts w:ascii="Times New Roman" w:hAnsi="Times New Roman" w:cs="Times New Roman"/>
        </w:rPr>
        <w:t>112-02/23-02/02</w:t>
      </w:r>
    </w:p>
    <w:p w14:paraId="6D88A553" w14:textId="7B04A52B" w:rsidR="00BE6A3E" w:rsidRDefault="00BE6A3E" w:rsidP="00BE6A3E">
      <w:pPr>
        <w:spacing w:after="0" w:line="240" w:lineRule="atLeast"/>
        <w:rPr>
          <w:rFonts w:ascii="Times New Roman" w:hAnsi="Times New Roman" w:cs="Times New Roman"/>
        </w:rPr>
      </w:pPr>
      <w:r w:rsidRPr="00CD40D6">
        <w:rPr>
          <w:rFonts w:ascii="Times New Roman" w:hAnsi="Times New Roman" w:cs="Times New Roman"/>
        </w:rPr>
        <w:t>URBROJ:</w:t>
      </w:r>
      <w:r>
        <w:rPr>
          <w:rFonts w:ascii="Times New Roman" w:hAnsi="Times New Roman" w:cs="Times New Roman"/>
        </w:rPr>
        <w:t>2196-6-0</w:t>
      </w:r>
      <w:r w:rsidR="003A02D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-2</w:t>
      </w:r>
      <w:r w:rsidR="00195C5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</w:t>
      </w:r>
      <w:r w:rsidR="00195C5F">
        <w:rPr>
          <w:rFonts w:ascii="Times New Roman" w:hAnsi="Times New Roman" w:cs="Times New Roman"/>
        </w:rPr>
        <w:t>3</w:t>
      </w:r>
    </w:p>
    <w:p w14:paraId="2E3B6268" w14:textId="71A367D0" w:rsidR="00F6390D" w:rsidRPr="00BE6A3E" w:rsidRDefault="00BE6A3E" w:rsidP="00BE6A3E">
      <w:pPr>
        <w:pStyle w:val="HTML-adresa"/>
        <w:spacing w:line="240" w:lineRule="atLeast"/>
        <w:rPr>
          <w:i w:val="0"/>
        </w:rPr>
      </w:pPr>
      <w:proofErr w:type="spellStart"/>
      <w:r w:rsidRPr="00BE6A3E">
        <w:rPr>
          <w:i w:val="0"/>
        </w:rPr>
        <w:t>Rokovci</w:t>
      </w:r>
      <w:proofErr w:type="spellEnd"/>
      <w:r w:rsidR="007356EC">
        <w:rPr>
          <w:i w:val="0"/>
        </w:rPr>
        <w:t xml:space="preserve">, </w:t>
      </w:r>
      <w:r w:rsidR="00C3470F">
        <w:rPr>
          <w:i w:val="0"/>
        </w:rPr>
        <w:t>13</w:t>
      </w:r>
      <w:r w:rsidR="007356EC">
        <w:rPr>
          <w:i w:val="0"/>
        </w:rPr>
        <w:t xml:space="preserve">. </w:t>
      </w:r>
      <w:r w:rsidR="00C3470F">
        <w:rPr>
          <w:i w:val="0"/>
        </w:rPr>
        <w:t>prosinca</w:t>
      </w:r>
      <w:r w:rsidR="007356EC">
        <w:rPr>
          <w:i w:val="0"/>
        </w:rPr>
        <w:t xml:space="preserve"> 2023.</w:t>
      </w:r>
    </w:p>
    <w:p w14:paraId="373AEFFF" w14:textId="77777777" w:rsidR="00BE6A3E" w:rsidRPr="00F65296" w:rsidRDefault="00BE6A3E" w:rsidP="00BE6A3E">
      <w:pPr>
        <w:pStyle w:val="HTML-adresa"/>
        <w:spacing w:line="240" w:lineRule="atLeast"/>
        <w:rPr>
          <w:color w:val="000000" w:themeColor="text1"/>
          <w:sz w:val="22"/>
          <w:szCs w:val="22"/>
        </w:rPr>
      </w:pPr>
    </w:p>
    <w:p w14:paraId="6B15D6A9" w14:textId="2AE4475B" w:rsidR="00F6390D" w:rsidRPr="00F65296" w:rsidRDefault="00F6390D" w:rsidP="0033264E">
      <w:pPr>
        <w:pStyle w:val="tekst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65296">
        <w:rPr>
          <w:sz w:val="22"/>
          <w:szCs w:val="22"/>
        </w:rPr>
        <w:t>Na temelju članka 19. Zakona o službenicima i namještenicima u lokalnoj i područnoj  (regionalnoj) samoupravi ("Narodne novine" br. 86/08</w:t>
      </w:r>
      <w:r w:rsidR="00C07F40" w:rsidRPr="00F65296">
        <w:rPr>
          <w:sz w:val="22"/>
          <w:szCs w:val="22"/>
        </w:rPr>
        <w:t>,</w:t>
      </w:r>
      <w:r w:rsidRPr="00F65296">
        <w:rPr>
          <w:sz w:val="22"/>
          <w:szCs w:val="22"/>
        </w:rPr>
        <w:t xml:space="preserve"> 61/11</w:t>
      </w:r>
      <w:r w:rsidR="00C07F40" w:rsidRPr="00F65296">
        <w:rPr>
          <w:sz w:val="22"/>
          <w:szCs w:val="22"/>
        </w:rPr>
        <w:t>, 04/18 i 112/19</w:t>
      </w:r>
      <w:r w:rsidRPr="00F65296">
        <w:rPr>
          <w:sz w:val="22"/>
          <w:szCs w:val="22"/>
        </w:rPr>
        <w:t>)</w:t>
      </w:r>
      <w:r w:rsidR="00FD1E69" w:rsidRPr="00F65296">
        <w:rPr>
          <w:sz w:val="22"/>
          <w:szCs w:val="22"/>
        </w:rPr>
        <w:t>,</w:t>
      </w:r>
      <w:r w:rsidR="00EC07C4">
        <w:rPr>
          <w:sz w:val="22"/>
          <w:szCs w:val="22"/>
        </w:rPr>
        <w:t xml:space="preserve"> </w:t>
      </w:r>
      <w:r w:rsidR="00195C5F">
        <w:rPr>
          <w:sz w:val="22"/>
          <w:szCs w:val="22"/>
        </w:rPr>
        <w:t>pročelnica U</w:t>
      </w:r>
      <w:r w:rsidRPr="00F65296">
        <w:rPr>
          <w:sz w:val="22"/>
          <w:szCs w:val="22"/>
        </w:rPr>
        <w:t xml:space="preserve">pravnog odjela </w:t>
      </w:r>
      <w:r w:rsidR="0033264E">
        <w:rPr>
          <w:sz w:val="22"/>
          <w:szCs w:val="22"/>
        </w:rPr>
        <w:t xml:space="preserve">za </w:t>
      </w:r>
      <w:r w:rsidR="00195C5F">
        <w:rPr>
          <w:sz w:val="22"/>
          <w:szCs w:val="22"/>
        </w:rPr>
        <w:t>opće, pravne i komunalne poslove</w:t>
      </w:r>
      <w:r w:rsidR="0033264E">
        <w:rPr>
          <w:sz w:val="22"/>
          <w:szCs w:val="22"/>
        </w:rPr>
        <w:t xml:space="preserve"> </w:t>
      </w:r>
      <w:r w:rsidRPr="00F65296">
        <w:rPr>
          <w:sz w:val="22"/>
          <w:szCs w:val="22"/>
        </w:rPr>
        <w:t xml:space="preserve">Općine Andrijaševci raspisala je Javni natječaj za prijam u  službu na neodređeno vrijeme u </w:t>
      </w:r>
      <w:r w:rsidR="00195C5F">
        <w:rPr>
          <w:sz w:val="22"/>
          <w:szCs w:val="22"/>
        </w:rPr>
        <w:t>Upravni odjel za opće, pravne i komunalne poslove</w:t>
      </w:r>
      <w:r w:rsidR="007A5138">
        <w:rPr>
          <w:sz w:val="22"/>
          <w:szCs w:val="22"/>
        </w:rPr>
        <w:t xml:space="preserve"> Općine Andrijaševci </w:t>
      </w:r>
      <w:r w:rsidR="0033264E" w:rsidRPr="0033264E">
        <w:rPr>
          <w:sz w:val="22"/>
          <w:szCs w:val="22"/>
        </w:rPr>
        <w:t>na radno mjesto:</w:t>
      </w:r>
      <w:r w:rsidR="00195C5F">
        <w:rPr>
          <w:sz w:val="22"/>
          <w:szCs w:val="22"/>
        </w:rPr>
        <w:t xml:space="preserve"> </w:t>
      </w:r>
      <w:r w:rsidR="00CC37B5">
        <w:rPr>
          <w:sz w:val="22"/>
          <w:szCs w:val="22"/>
        </w:rPr>
        <w:t>Viši referent- komunalni redar</w:t>
      </w:r>
      <w:r w:rsidR="0033264E" w:rsidRPr="0033264E">
        <w:rPr>
          <w:sz w:val="22"/>
          <w:szCs w:val="22"/>
        </w:rPr>
        <w:t>– 1 izvršitelj/</w:t>
      </w:r>
      <w:proofErr w:type="spellStart"/>
      <w:r w:rsidR="0033264E" w:rsidRPr="0033264E">
        <w:rPr>
          <w:sz w:val="22"/>
          <w:szCs w:val="22"/>
        </w:rPr>
        <w:t>ica</w:t>
      </w:r>
      <w:proofErr w:type="spellEnd"/>
      <w:r w:rsidR="0033264E" w:rsidRPr="0033264E">
        <w:rPr>
          <w:sz w:val="22"/>
          <w:szCs w:val="22"/>
        </w:rPr>
        <w:t xml:space="preserve"> (m/ž) na neodređeno</w:t>
      </w:r>
      <w:r w:rsidR="0033264E" w:rsidRPr="00CD40D6">
        <w:rPr>
          <w:sz w:val="22"/>
          <w:szCs w:val="22"/>
        </w:rPr>
        <w:t xml:space="preserve"> vrijeme, uz obvezan probni rad  u trajanju od 3 (tri) mjeseca</w:t>
      </w:r>
      <w:r w:rsidR="001777A3" w:rsidRPr="00F65296">
        <w:rPr>
          <w:sz w:val="22"/>
          <w:szCs w:val="22"/>
        </w:rPr>
        <w:t xml:space="preserve"> </w:t>
      </w:r>
      <w:r w:rsidR="00F65296">
        <w:rPr>
          <w:sz w:val="22"/>
          <w:szCs w:val="22"/>
        </w:rPr>
        <w:t xml:space="preserve">koji je objavljen u </w:t>
      </w:r>
      <w:r w:rsidRPr="00F65296">
        <w:rPr>
          <w:sz w:val="22"/>
          <w:szCs w:val="22"/>
        </w:rPr>
        <w:t>N</w:t>
      </w:r>
      <w:r w:rsidR="00F65296">
        <w:rPr>
          <w:sz w:val="22"/>
          <w:szCs w:val="22"/>
        </w:rPr>
        <w:t>arodnim novinama</w:t>
      </w:r>
      <w:r w:rsidR="007A5138">
        <w:rPr>
          <w:sz w:val="22"/>
          <w:szCs w:val="22"/>
        </w:rPr>
        <w:t xml:space="preserve"> br.</w:t>
      </w:r>
      <w:r w:rsidR="00CC37B5">
        <w:rPr>
          <w:sz w:val="22"/>
          <w:szCs w:val="22"/>
        </w:rPr>
        <w:t xml:space="preserve"> </w:t>
      </w:r>
      <w:r w:rsidR="00CC37B5" w:rsidRPr="00CC37B5">
        <w:rPr>
          <w:sz w:val="22"/>
          <w:szCs w:val="22"/>
        </w:rPr>
        <w:t>147/2023</w:t>
      </w:r>
      <w:r w:rsidR="00456CC3">
        <w:rPr>
          <w:sz w:val="22"/>
          <w:szCs w:val="22"/>
        </w:rPr>
        <w:t>.</w:t>
      </w:r>
      <w:r w:rsidR="00CC37B5" w:rsidRPr="00CC37B5">
        <w:rPr>
          <w:sz w:val="22"/>
          <w:szCs w:val="22"/>
        </w:rPr>
        <w:t xml:space="preserve"> </w:t>
      </w:r>
      <w:r w:rsidR="00CC5AFF" w:rsidRPr="007A5138">
        <w:t xml:space="preserve">od </w:t>
      </w:r>
      <w:r w:rsidR="00CC37B5">
        <w:t>13</w:t>
      </w:r>
      <w:r w:rsidR="00CC5AFF" w:rsidRPr="007A5138">
        <w:t>.1</w:t>
      </w:r>
      <w:r w:rsidR="00CC37B5">
        <w:t>2</w:t>
      </w:r>
      <w:r w:rsidR="00CC5AFF" w:rsidRPr="007A5138">
        <w:t>.2023</w:t>
      </w:r>
      <w:r w:rsidR="00F65296" w:rsidRPr="007A5138">
        <w:rPr>
          <w:sz w:val="22"/>
          <w:szCs w:val="22"/>
        </w:rPr>
        <w:t>.</w:t>
      </w:r>
      <w:r w:rsidR="00F65296" w:rsidRPr="00F65296">
        <w:rPr>
          <w:sz w:val="22"/>
          <w:szCs w:val="22"/>
        </w:rPr>
        <w:t xml:space="preserve"> godine</w:t>
      </w:r>
      <w:r w:rsidRPr="00F65296">
        <w:rPr>
          <w:sz w:val="22"/>
          <w:szCs w:val="22"/>
        </w:rPr>
        <w:t xml:space="preserve"> te je temeljem članka 20. Zakona o službenicima i namještenicima u lokalnoj i područnoj  (regionalnoj) samoupravi imenovala Povjerenstvo za</w:t>
      </w:r>
      <w:r w:rsidR="001777A3" w:rsidRPr="00F65296">
        <w:rPr>
          <w:sz w:val="22"/>
          <w:szCs w:val="22"/>
        </w:rPr>
        <w:t xml:space="preserve"> provedbu javnog natječaja za prijam u službu na neodređeno vrijeme u </w:t>
      </w:r>
      <w:r w:rsidR="0033264E" w:rsidRPr="0033264E">
        <w:rPr>
          <w:sz w:val="22"/>
          <w:szCs w:val="22"/>
        </w:rPr>
        <w:t xml:space="preserve">Upravni odjel za </w:t>
      </w:r>
      <w:r w:rsidR="00195C5F">
        <w:rPr>
          <w:sz w:val="22"/>
          <w:szCs w:val="22"/>
        </w:rPr>
        <w:t>opće, pravne i komunalne poslove</w:t>
      </w:r>
      <w:r w:rsidR="0033264E" w:rsidRPr="0033264E">
        <w:rPr>
          <w:sz w:val="22"/>
          <w:szCs w:val="22"/>
        </w:rPr>
        <w:t xml:space="preserve"> Općine Andrijaševci</w:t>
      </w:r>
      <w:r w:rsidR="001777A3" w:rsidRPr="00F65296">
        <w:rPr>
          <w:sz w:val="22"/>
          <w:szCs w:val="22"/>
        </w:rPr>
        <w:t xml:space="preserve">, na radno mjesto: </w:t>
      </w:r>
      <w:r w:rsidR="00456CC3" w:rsidRPr="00456CC3">
        <w:rPr>
          <w:sz w:val="22"/>
          <w:szCs w:val="22"/>
        </w:rPr>
        <w:t xml:space="preserve">Viši referent- komunalni redar </w:t>
      </w:r>
      <w:r w:rsidRPr="00F65296">
        <w:rPr>
          <w:sz w:val="22"/>
          <w:szCs w:val="22"/>
        </w:rPr>
        <w:t xml:space="preserve">(u daljnjem tekstu: Povjerenstvo) i koje Povjerenstvo sukladno navedenom daje sljedeće </w:t>
      </w:r>
    </w:p>
    <w:p w14:paraId="094144ED" w14:textId="77777777" w:rsidR="007A5138" w:rsidRDefault="007A5138" w:rsidP="00EB5919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08E94A2F" w14:textId="43ED4168" w:rsidR="00504333" w:rsidRPr="00F65296" w:rsidRDefault="00F6390D" w:rsidP="00EB5919">
      <w:pPr>
        <w:jc w:val="center"/>
        <w:rPr>
          <w:rFonts w:ascii="Times New Roman" w:hAnsi="Times New Roman" w:cs="Times New Roman"/>
          <w:b/>
          <w:bCs/>
        </w:rPr>
      </w:pPr>
      <w:r w:rsidRPr="00F65296">
        <w:rPr>
          <w:rFonts w:ascii="Times New Roman" w:hAnsi="Times New Roman" w:cs="Times New Roman"/>
          <w:b/>
          <w:bCs/>
          <w:lang w:val="en-GB"/>
        </w:rPr>
        <w:t>OBAVIJESTI</w:t>
      </w:r>
      <w:r w:rsidRPr="00F65296">
        <w:rPr>
          <w:rFonts w:ascii="Times New Roman" w:hAnsi="Times New Roman" w:cs="Times New Roman"/>
          <w:b/>
          <w:bCs/>
        </w:rPr>
        <w:t xml:space="preserve"> </w:t>
      </w:r>
      <w:r w:rsidRPr="00F65296">
        <w:rPr>
          <w:rFonts w:ascii="Times New Roman" w:hAnsi="Times New Roman" w:cs="Times New Roman"/>
          <w:b/>
          <w:bCs/>
          <w:lang w:val="en-GB"/>
        </w:rPr>
        <w:t>I</w:t>
      </w:r>
      <w:r w:rsidRPr="00F65296">
        <w:rPr>
          <w:rFonts w:ascii="Times New Roman" w:hAnsi="Times New Roman" w:cs="Times New Roman"/>
          <w:b/>
          <w:bCs/>
        </w:rPr>
        <w:t xml:space="preserve"> </w:t>
      </w:r>
      <w:r w:rsidRPr="00F65296">
        <w:rPr>
          <w:rFonts w:ascii="Times New Roman" w:hAnsi="Times New Roman" w:cs="Times New Roman"/>
          <w:b/>
          <w:bCs/>
          <w:lang w:val="en-GB"/>
        </w:rPr>
        <w:t>UPUTE</w:t>
      </w:r>
      <w:r w:rsidRPr="00F65296">
        <w:rPr>
          <w:rFonts w:ascii="Times New Roman" w:hAnsi="Times New Roman" w:cs="Times New Roman"/>
          <w:b/>
          <w:bCs/>
        </w:rPr>
        <w:t xml:space="preserve"> KANDIDATIMA </w:t>
      </w:r>
    </w:p>
    <w:p w14:paraId="5196C427" w14:textId="5B758E27" w:rsidR="00F6390D" w:rsidRPr="00EB5919" w:rsidRDefault="0033264E" w:rsidP="00EB5919">
      <w:pPr>
        <w:spacing w:line="240" w:lineRule="atLeast"/>
        <w:rPr>
          <w:rFonts w:ascii="Times New Roman" w:hAnsi="Times New Roman" w:cs="Times New Roman"/>
        </w:rPr>
      </w:pPr>
      <w:r w:rsidRPr="0033264E">
        <w:rPr>
          <w:rFonts w:ascii="Times New Roman" w:hAnsi="Times New Roman" w:cs="Times New Roman"/>
        </w:rPr>
        <w:t xml:space="preserve">Javni natječaj za prijam u  službu na neodređeno vrijeme u Upravni odjel za </w:t>
      </w:r>
      <w:r w:rsidR="00195C5F">
        <w:rPr>
          <w:rFonts w:ascii="Times New Roman" w:hAnsi="Times New Roman" w:cs="Times New Roman"/>
        </w:rPr>
        <w:t>opće, pravne i komunalne poslove</w:t>
      </w:r>
      <w:r w:rsidRPr="0033264E">
        <w:rPr>
          <w:rFonts w:ascii="Times New Roman" w:hAnsi="Times New Roman" w:cs="Times New Roman"/>
        </w:rPr>
        <w:t xml:space="preserve"> Općine </w:t>
      </w:r>
      <w:proofErr w:type="spellStart"/>
      <w:r w:rsidRPr="0033264E">
        <w:rPr>
          <w:rFonts w:ascii="Times New Roman" w:hAnsi="Times New Roman" w:cs="Times New Roman"/>
        </w:rPr>
        <w:t>Andrijaševci</w:t>
      </w:r>
      <w:proofErr w:type="spellEnd"/>
      <w:r w:rsidRPr="0033264E">
        <w:rPr>
          <w:rFonts w:ascii="Times New Roman" w:hAnsi="Times New Roman" w:cs="Times New Roman"/>
        </w:rPr>
        <w:t>,</w:t>
      </w:r>
      <w:r w:rsidR="007A5138">
        <w:rPr>
          <w:rFonts w:ascii="Times New Roman" w:hAnsi="Times New Roman" w:cs="Times New Roman"/>
        </w:rPr>
        <w:t xml:space="preserve"> </w:t>
      </w:r>
      <w:r w:rsidRPr="0033264E">
        <w:rPr>
          <w:rFonts w:ascii="Times New Roman" w:hAnsi="Times New Roman" w:cs="Times New Roman"/>
        </w:rPr>
        <w:t>na radno mjesto:</w:t>
      </w:r>
      <w:r w:rsidR="00456CC3">
        <w:rPr>
          <w:rFonts w:ascii="Times New Roman" w:hAnsi="Times New Roman" w:cs="Times New Roman"/>
        </w:rPr>
        <w:t xml:space="preserve"> </w:t>
      </w:r>
      <w:r w:rsidR="00456CC3" w:rsidRPr="00456CC3">
        <w:rPr>
          <w:rFonts w:ascii="Times New Roman" w:hAnsi="Times New Roman" w:cs="Times New Roman"/>
        </w:rPr>
        <w:t xml:space="preserve">Viši referent- komunalni redar </w:t>
      </w:r>
      <w:r w:rsidRPr="0033264E">
        <w:rPr>
          <w:rFonts w:ascii="Times New Roman" w:hAnsi="Times New Roman" w:cs="Times New Roman"/>
        </w:rPr>
        <w:t>– 1 izvršitelj/</w:t>
      </w:r>
      <w:proofErr w:type="spellStart"/>
      <w:r w:rsidRPr="0033264E">
        <w:rPr>
          <w:rFonts w:ascii="Times New Roman" w:hAnsi="Times New Roman" w:cs="Times New Roman"/>
        </w:rPr>
        <w:t>ica</w:t>
      </w:r>
      <w:proofErr w:type="spellEnd"/>
      <w:r w:rsidRPr="0033264E">
        <w:rPr>
          <w:rFonts w:ascii="Times New Roman" w:hAnsi="Times New Roman" w:cs="Times New Roman"/>
        </w:rPr>
        <w:t xml:space="preserve"> (m/ž) na neodređeno vrijeme, uz obvezan probni rad  u trajanju od 3 (tri) mjeseca</w:t>
      </w:r>
      <w:r w:rsidR="00F6390D" w:rsidRPr="0033264E">
        <w:rPr>
          <w:rFonts w:ascii="Times New Roman" w:hAnsi="Times New Roman" w:cs="Times New Roman"/>
        </w:rPr>
        <w:t xml:space="preserve">, objavljen je u </w:t>
      </w:r>
      <w:r w:rsidR="00F65296" w:rsidRPr="0033264E">
        <w:rPr>
          <w:rFonts w:ascii="Times New Roman" w:hAnsi="Times New Roman" w:cs="Times New Roman"/>
        </w:rPr>
        <w:t>Narodnim novinama</w:t>
      </w:r>
      <w:r w:rsidR="00EB5919">
        <w:rPr>
          <w:rFonts w:ascii="Times New Roman" w:hAnsi="Times New Roman" w:cs="Times New Roman"/>
        </w:rPr>
        <w:t xml:space="preserve"> br. 1</w:t>
      </w:r>
      <w:r w:rsidR="00456CC3">
        <w:rPr>
          <w:rFonts w:ascii="Times New Roman" w:hAnsi="Times New Roman" w:cs="Times New Roman"/>
        </w:rPr>
        <w:t>47</w:t>
      </w:r>
      <w:r w:rsidR="00EB5919">
        <w:rPr>
          <w:rFonts w:ascii="Times New Roman" w:hAnsi="Times New Roman" w:cs="Times New Roman"/>
        </w:rPr>
        <w:t>/2023</w:t>
      </w:r>
      <w:r w:rsidR="007A5138">
        <w:rPr>
          <w:rFonts w:ascii="Times New Roman" w:hAnsi="Times New Roman" w:cs="Times New Roman"/>
        </w:rPr>
        <w:t xml:space="preserve"> </w:t>
      </w:r>
      <w:r w:rsidR="00F65296" w:rsidRPr="007A5138">
        <w:rPr>
          <w:rFonts w:ascii="Times New Roman" w:hAnsi="Times New Roman" w:cs="Times New Roman"/>
        </w:rPr>
        <w:t xml:space="preserve">od </w:t>
      </w:r>
      <w:r w:rsidR="00456CC3">
        <w:rPr>
          <w:rFonts w:ascii="Times New Roman" w:hAnsi="Times New Roman" w:cs="Times New Roman"/>
        </w:rPr>
        <w:t>13</w:t>
      </w:r>
      <w:r w:rsidR="00EB5919" w:rsidRPr="007A5138">
        <w:rPr>
          <w:rFonts w:ascii="Times New Roman" w:hAnsi="Times New Roman" w:cs="Times New Roman"/>
        </w:rPr>
        <w:t>.1</w:t>
      </w:r>
      <w:r w:rsidR="00456CC3">
        <w:rPr>
          <w:rFonts w:ascii="Times New Roman" w:hAnsi="Times New Roman" w:cs="Times New Roman"/>
        </w:rPr>
        <w:t>2</w:t>
      </w:r>
      <w:r w:rsidR="00EB5919" w:rsidRPr="007A5138">
        <w:rPr>
          <w:rFonts w:ascii="Times New Roman" w:hAnsi="Times New Roman" w:cs="Times New Roman"/>
        </w:rPr>
        <w:t>.</w:t>
      </w:r>
      <w:r w:rsidR="00456CC3">
        <w:rPr>
          <w:rFonts w:ascii="Times New Roman" w:hAnsi="Times New Roman" w:cs="Times New Roman"/>
        </w:rPr>
        <w:t xml:space="preserve"> </w:t>
      </w:r>
      <w:r w:rsidR="00EB5919" w:rsidRPr="007A5138">
        <w:rPr>
          <w:rFonts w:ascii="Times New Roman" w:hAnsi="Times New Roman" w:cs="Times New Roman"/>
        </w:rPr>
        <w:t>2023</w:t>
      </w:r>
      <w:r w:rsidR="00F65296" w:rsidRPr="007A5138">
        <w:rPr>
          <w:rFonts w:ascii="Times New Roman" w:hAnsi="Times New Roman" w:cs="Times New Roman"/>
        </w:rPr>
        <w:t>.</w:t>
      </w:r>
      <w:r w:rsidR="00F65296" w:rsidRPr="0033264E">
        <w:rPr>
          <w:rFonts w:ascii="Times New Roman" w:hAnsi="Times New Roman" w:cs="Times New Roman"/>
        </w:rPr>
        <w:t xml:space="preserve"> godine</w:t>
      </w:r>
      <w:r w:rsidR="00F6390D" w:rsidRPr="00F65296">
        <w:rPr>
          <w:rFonts w:ascii="Times New Roman" w:hAnsi="Times New Roman" w:cs="Times New Roman"/>
        </w:rPr>
        <w:t>.</w:t>
      </w:r>
    </w:p>
    <w:p w14:paraId="1FEFDC1E" w14:textId="77777777" w:rsidR="00F6390D" w:rsidRPr="00F65296" w:rsidRDefault="00917020" w:rsidP="00F6390D">
      <w:pPr>
        <w:rPr>
          <w:rFonts w:ascii="Times New Roman" w:hAnsi="Times New Roman" w:cs="Times New Roman"/>
          <w:b/>
          <w:i/>
          <w:color w:val="000000" w:themeColor="text1"/>
        </w:rPr>
      </w:pPr>
      <w:r w:rsidRPr="00F65296">
        <w:rPr>
          <w:rFonts w:ascii="Times New Roman" w:hAnsi="Times New Roman" w:cs="Times New Roman"/>
          <w:b/>
          <w:i/>
          <w:color w:val="000000" w:themeColor="text1"/>
        </w:rPr>
        <w:t>I. OPIS POSLOVA</w:t>
      </w:r>
    </w:p>
    <w:p w14:paraId="4FDC3D78" w14:textId="436B1FFD" w:rsidR="00F6390D" w:rsidRDefault="00F6390D" w:rsidP="00BA5CD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F65296">
        <w:rPr>
          <w:rFonts w:ascii="Times New Roman" w:hAnsi="Times New Roman" w:cs="Times New Roman"/>
          <w:color w:val="000000" w:themeColor="text1"/>
        </w:rPr>
        <w:t>Opis poslova za radno mjesto</w:t>
      </w:r>
      <w:r w:rsidR="00456CC3">
        <w:rPr>
          <w:rFonts w:ascii="Times New Roman" w:hAnsi="Times New Roman" w:cs="Times New Roman"/>
          <w:color w:val="000000" w:themeColor="text1"/>
        </w:rPr>
        <w:t xml:space="preserve"> </w:t>
      </w:r>
      <w:r w:rsidR="00456CC3" w:rsidRPr="00456CC3">
        <w:rPr>
          <w:rFonts w:ascii="Times New Roman" w:hAnsi="Times New Roman" w:cs="Times New Roman"/>
          <w:color w:val="000000" w:themeColor="text1"/>
        </w:rPr>
        <w:t>Viši referent- komunalni redar</w:t>
      </w:r>
      <w:r w:rsidRPr="00F65296">
        <w:rPr>
          <w:rFonts w:ascii="Times New Roman" w:hAnsi="Times New Roman" w:cs="Times New Roman"/>
          <w:color w:val="000000" w:themeColor="text1"/>
        </w:rPr>
        <w:t xml:space="preserve"> temeljem</w:t>
      </w:r>
      <w:r w:rsidR="00BA5CD5">
        <w:rPr>
          <w:rFonts w:ascii="Times New Roman" w:hAnsi="Times New Roman" w:cs="Times New Roman"/>
          <w:color w:val="000000" w:themeColor="text1"/>
        </w:rPr>
        <w:t xml:space="preserve"> </w:t>
      </w:r>
      <w:r w:rsidR="00BA5CD5" w:rsidRPr="00BA5CD5">
        <w:rPr>
          <w:rFonts w:ascii="Times New Roman" w:hAnsi="Times New Roman" w:cs="Times New Roman"/>
          <w:color w:val="000000" w:themeColor="text1"/>
        </w:rPr>
        <w:t xml:space="preserve">II. </w:t>
      </w:r>
      <w:r w:rsidR="00BA5CD5">
        <w:rPr>
          <w:rFonts w:ascii="Times New Roman" w:hAnsi="Times New Roman" w:cs="Times New Roman"/>
          <w:color w:val="000000" w:themeColor="text1"/>
        </w:rPr>
        <w:t>izmjene</w:t>
      </w:r>
      <w:r w:rsidR="00BA5CD5" w:rsidRPr="00BA5CD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A5CD5" w:rsidRPr="00BA5CD5">
        <w:rPr>
          <w:rFonts w:ascii="Times New Roman" w:hAnsi="Times New Roman" w:cs="Times New Roman"/>
          <w:color w:val="000000" w:themeColor="text1"/>
        </w:rPr>
        <w:t>P</w:t>
      </w:r>
      <w:r w:rsidR="00BA5CD5">
        <w:rPr>
          <w:rFonts w:ascii="Times New Roman" w:hAnsi="Times New Roman" w:cs="Times New Roman"/>
          <w:color w:val="000000" w:themeColor="text1"/>
        </w:rPr>
        <w:t>avilnika</w:t>
      </w:r>
      <w:proofErr w:type="spellEnd"/>
      <w:r w:rsidR="00BA5CD5">
        <w:rPr>
          <w:rFonts w:ascii="Times New Roman" w:hAnsi="Times New Roman" w:cs="Times New Roman"/>
          <w:color w:val="000000" w:themeColor="text1"/>
        </w:rPr>
        <w:t xml:space="preserve"> </w:t>
      </w:r>
      <w:r w:rsidR="00BA5CD5" w:rsidRPr="00BA5CD5">
        <w:rPr>
          <w:rFonts w:ascii="Times New Roman" w:hAnsi="Times New Roman" w:cs="Times New Roman"/>
          <w:color w:val="000000" w:themeColor="text1"/>
        </w:rPr>
        <w:t>o unutarnjem redu upravnih tijela</w:t>
      </w:r>
      <w:r w:rsidR="00BA5CD5">
        <w:rPr>
          <w:rFonts w:ascii="Times New Roman" w:hAnsi="Times New Roman" w:cs="Times New Roman"/>
          <w:color w:val="000000" w:themeColor="text1"/>
        </w:rPr>
        <w:t xml:space="preserve"> </w:t>
      </w:r>
      <w:r w:rsidR="00BA5CD5" w:rsidRPr="00BA5CD5">
        <w:rPr>
          <w:rFonts w:ascii="Times New Roman" w:hAnsi="Times New Roman" w:cs="Times New Roman"/>
          <w:color w:val="000000" w:themeColor="text1"/>
        </w:rPr>
        <w:t xml:space="preserve">Općine </w:t>
      </w:r>
      <w:proofErr w:type="spellStart"/>
      <w:r w:rsidR="00BA5CD5" w:rsidRPr="00BA5CD5">
        <w:rPr>
          <w:rFonts w:ascii="Times New Roman" w:hAnsi="Times New Roman" w:cs="Times New Roman"/>
          <w:color w:val="000000" w:themeColor="text1"/>
        </w:rPr>
        <w:t>Andrijaševci</w:t>
      </w:r>
      <w:proofErr w:type="spellEnd"/>
      <w:r w:rsidR="00BA5CD5">
        <w:rPr>
          <w:rFonts w:ascii="Times New Roman" w:hAnsi="Times New Roman" w:cs="Times New Roman"/>
          <w:color w:val="000000" w:themeColor="text1"/>
        </w:rPr>
        <w:t xml:space="preserve"> („Služeni vjesnik“ Vukovarsko-srijemske županije, br. 24/23)</w:t>
      </w:r>
      <w:r w:rsidRPr="00F65296">
        <w:rPr>
          <w:rFonts w:ascii="Times New Roman" w:hAnsi="Times New Roman" w:cs="Times New Roman"/>
          <w:color w:val="000000" w:themeColor="text1"/>
        </w:rPr>
        <w:t xml:space="preserve"> </w:t>
      </w:r>
      <w:r w:rsidRPr="0033264E">
        <w:rPr>
          <w:rFonts w:ascii="Times New Roman" w:hAnsi="Times New Roman" w:cs="Times New Roman"/>
          <w:color w:val="000000" w:themeColor="text1"/>
        </w:rPr>
        <w:t>i to kako</w:t>
      </w:r>
      <w:r w:rsidRPr="00F65296">
        <w:rPr>
          <w:rFonts w:ascii="Times New Roman" w:hAnsi="Times New Roman" w:cs="Times New Roman"/>
          <w:color w:val="000000" w:themeColor="text1"/>
        </w:rPr>
        <w:t xml:space="preserve"> slijedi:</w:t>
      </w:r>
    </w:p>
    <w:p w14:paraId="4F2F04E0" w14:textId="77777777" w:rsidR="00E83FEA" w:rsidRDefault="00E83FEA" w:rsidP="00982A5B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color w:val="000000" w:themeColor="text1"/>
        </w:rPr>
      </w:pPr>
    </w:p>
    <w:p w14:paraId="59DAEEDF" w14:textId="77777777" w:rsidR="00E83FEA" w:rsidRDefault="00E83FEA" w:rsidP="00982A5B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439" w:type="dxa"/>
        <w:tblInd w:w="113" w:type="dxa"/>
        <w:tblLook w:val="04A0" w:firstRow="1" w:lastRow="0" w:firstColumn="1" w:lastColumn="0" w:noHBand="0" w:noVBand="1"/>
      </w:tblPr>
      <w:tblGrid>
        <w:gridCol w:w="10439"/>
      </w:tblGrid>
      <w:tr w:rsidR="00BA5CD5" w:rsidRPr="00BA5CD5" w14:paraId="628FD977" w14:textId="77777777" w:rsidTr="005E4222">
        <w:trPr>
          <w:trHeight w:val="509"/>
        </w:trPr>
        <w:tc>
          <w:tcPr>
            <w:tcW w:w="8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5BDEF3E" w14:textId="77777777" w:rsidR="00BA5CD5" w:rsidRPr="00BA5CD5" w:rsidRDefault="00BA5CD5" w:rsidP="00BA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Opis poslova radnog mjesta</w:t>
            </w:r>
          </w:p>
        </w:tc>
      </w:tr>
      <w:tr w:rsidR="00BA5CD5" w:rsidRPr="00BA5CD5" w14:paraId="02216386" w14:textId="77777777" w:rsidTr="005E4222">
        <w:trPr>
          <w:trHeight w:val="509"/>
        </w:trPr>
        <w:tc>
          <w:tcPr>
            <w:tcW w:w="8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900F" w14:textId="77777777" w:rsidR="00BA5CD5" w:rsidRPr="00BA5CD5" w:rsidRDefault="00BA5CD5" w:rsidP="00BA5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BA5CD5" w:rsidRPr="00BA5CD5" w14:paraId="3D201170" w14:textId="77777777" w:rsidTr="005E4222">
        <w:trPr>
          <w:trHeight w:val="47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B783" w14:textId="77777777" w:rsidR="00BA5CD5" w:rsidRPr="00BA5CD5" w:rsidRDefault="00BA5CD5" w:rsidP="00BA5CD5">
            <w:pPr>
              <w:numPr>
                <w:ilvl w:val="0"/>
                <w:numId w:val="34"/>
              </w:numPr>
              <w:spacing w:after="0" w:line="240" w:lineRule="auto"/>
              <w:ind w:left="164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Obavlja poslove vezane za osiguravanje tehničkih uvjeta za rad u upravnim odjelima (održavanje grijanja i slično u prostorijama Općine), nabava opreme i investicijsko održavanje, nabava uredskog materijala</w:t>
            </w:r>
          </w:p>
          <w:p w14:paraId="01D40067" w14:textId="77777777" w:rsidR="00BA5CD5" w:rsidRPr="00BA5CD5" w:rsidRDefault="00BA5CD5" w:rsidP="00BA5CD5">
            <w:pPr>
              <w:numPr>
                <w:ilvl w:val="0"/>
                <w:numId w:val="34"/>
              </w:numPr>
              <w:spacing w:after="0" w:line="240" w:lineRule="auto"/>
              <w:ind w:left="164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Vodi upravne postupke te donosi i potpisuje rješenja iz djelokruga komunalnog gospodarstva, građevinske inspekcije i gospodarenja otpadom, sukladno posebnim propisima</w:t>
            </w:r>
          </w:p>
        </w:tc>
      </w:tr>
      <w:tr w:rsidR="00BA5CD5" w:rsidRPr="00BA5CD5" w14:paraId="3197BA27" w14:textId="77777777" w:rsidTr="005E4222">
        <w:trPr>
          <w:trHeight w:val="300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BB00" w14:textId="77777777" w:rsidR="00BA5CD5" w:rsidRPr="00BA5CD5" w:rsidRDefault="00BA5CD5" w:rsidP="00BA5CD5">
            <w:pPr>
              <w:numPr>
                <w:ilvl w:val="0"/>
                <w:numId w:val="34"/>
              </w:numPr>
              <w:spacing w:after="0" w:line="240" w:lineRule="auto"/>
              <w:ind w:left="164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Obavlja poslove vezane za ispitivanje hidrantske mreže i poslove vezane za održavanje iste</w:t>
            </w:r>
          </w:p>
        </w:tc>
      </w:tr>
      <w:tr w:rsidR="00BA5CD5" w:rsidRPr="00BA5CD5" w14:paraId="72C7E61C" w14:textId="77777777" w:rsidTr="005E4222">
        <w:trPr>
          <w:trHeight w:val="300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4B21" w14:textId="77777777" w:rsidR="00BA5CD5" w:rsidRPr="00BA5CD5" w:rsidRDefault="00BA5CD5" w:rsidP="00BA5CD5">
            <w:pPr>
              <w:numPr>
                <w:ilvl w:val="0"/>
                <w:numId w:val="34"/>
              </w:numPr>
              <w:spacing w:after="0" w:line="240" w:lineRule="auto"/>
              <w:ind w:left="164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Obavlja poslove vezane za ispitivanje instalacija (zaštita od munje, el. Instalacije)</w:t>
            </w:r>
          </w:p>
        </w:tc>
      </w:tr>
      <w:tr w:rsidR="00BA5CD5" w:rsidRPr="00BA5CD5" w14:paraId="4A48E2E7" w14:textId="77777777" w:rsidTr="005E4222">
        <w:trPr>
          <w:trHeight w:val="300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B80E" w14:textId="77777777" w:rsidR="00BA5CD5" w:rsidRPr="00BA5CD5" w:rsidRDefault="00BA5CD5" w:rsidP="00BA5CD5">
            <w:pPr>
              <w:numPr>
                <w:ilvl w:val="0"/>
                <w:numId w:val="34"/>
              </w:numPr>
              <w:spacing w:after="0" w:line="240" w:lineRule="auto"/>
              <w:ind w:left="164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Obavlja poslove vezane za servis plinskih trošila</w:t>
            </w:r>
          </w:p>
        </w:tc>
      </w:tr>
      <w:tr w:rsidR="00BA5CD5" w:rsidRPr="00BA5CD5" w14:paraId="46A716D7" w14:textId="77777777" w:rsidTr="005E4222">
        <w:trPr>
          <w:trHeight w:val="480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8E75" w14:textId="77777777" w:rsidR="00BA5CD5" w:rsidRPr="00BA5CD5" w:rsidRDefault="00BA5CD5" w:rsidP="00BA5CD5">
            <w:pPr>
              <w:numPr>
                <w:ilvl w:val="0"/>
                <w:numId w:val="34"/>
              </w:numPr>
              <w:spacing w:after="0" w:line="240" w:lineRule="auto"/>
              <w:ind w:left="164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Obavlja poslove vezane za održavanje službenih vozila, registraciju vozila, evidenciju korištenja vozila i druge poslove vezane za službena vozila</w:t>
            </w:r>
          </w:p>
        </w:tc>
      </w:tr>
      <w:tr w:rsidR="00BA5CD5" w:rsidRPr="00BA5CD5" w14:paraId="67E0DB77" w14:textId="77777777" w:rsidTr="005E4222">
        <w:trPr>
          <w:trHeight w:val="699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0502" w14:textId="77777777" w:rsidR="00BA5CD5" w:rsidRPr="00BA5CD5" w:rsidRDefault="00BA5CD5" w:rsidP="00BA5CD5">
            <w:pPr>
              <w:numPr>
                <w:ilvl w:val="0"/>
                <w:numId w:val="34"/>
              </w:numPr>
              <w:spacing w:after="0" w:line="240" w:lineRule="auto"/>
              <w:ind w:left="164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Obavlja poslove pripreme materijala za održavanje sjednica općinskog vijeća Općine </w:t>
            </w:r>
            <w:proofErr w:type="spellStart"/>
            <w:r w:rsidRPr="00BA5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Andrijaševci</w:t>
            </w:r>
            <w:proofErr w:type="spellEnd"/>
            <w:r w:rsidRPr="00BA5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i radnih tijela Općinskog vijeća, vodi i izrađuje zapisnik sa sjednica Općinskog vijeća i radnih tijela Općinskoga vijeća, sudjeluje na sjednicama općinskog Vijeća</w:t>
            </w:r>
          </w:p>
        </w:tc>
      </w:tr>
      <w:tr w:rsidR="00BA5CD5" w:rsidRPr="00BA5CD5" w14:paraId="7D46DDB8" w14:textId="77777777" w:rsidTr="005E4222">
        <w:trPr>
          <w:trHeight w:val="300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57D8" w14:textId="77777777" w:rsidR="00BA5CD5" w:rsidRPr="00BA5CD5" w:rsidRDefault="00BA5CD5" w:rsidP="00BA5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- Obavlja poslove vođenja registra nekretnina</w:t>
            </w:r>
          </w:p>
        </w:tc>
      </w:tr>
      <w:tr w:rsidR="00BA5CD5" w:rsidRPr="00BA5CD5" w14:paraId="0F9E47C8" w14:textId="77777777" w:rsidTr="005E4222">
        <w:trPr>
          <w:trHeight w:val="38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DD66" w14:textId="77777777" w:rsidR="00BA5CD5" w:rsidRPr="00BA5CD5" w:rsidRDefault="00BA5CD5" w:rsidP="00BA5CD5">
            <w:pPr>
              <w:numPr>
                <w:ilvl w:val="0"/>
                <w:numId w:val="34"/>
              </w:numPr>
              <w:spacing w:after="0" w:line="240" w:lineRule="auto"/>
              <w:ind w:left="164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Pomaže u izradi strateških i planskih akata iz područja zaštite okoliša te realizacija istih (Plan gospodarenja, Izvješće o gospodarenjem otpadom i dr.)</w:t>
            </w:r>
          </w:p>
        </w:tc>
      </w:tr>
      <w:tr w:rsidR="00BA5CD5" w:rsidRPr="00BA5CD5" w14:paraId="6726F55F" w14:textId="77777777" w:rsidTr="005E4222">
        <w:trPr>
          <w:trHeight w:val="380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8033" w14:textId="77777777" w:rsidR="00BA5CD5" w:rsidRPr="00BA5CD5" w:rsidRDefault="00BA5CD5" w:rsidP="00BA5CD5">
            <w:pPr>
              <w:spacing w:after="0" w:line="240" w:lineRule="auto"/>
              <w:ind w:left="164" w:hanging="16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 Praćenje energetske učinkovitosti imovine Općine, unos podataka i ažuriranje podataka u propisanim evidencijama i aplikacijama</w:t>
            </w:r>
          </w:p>
        </w:tc>
      </w:tr>
      <w:tr w:rsidR="00BA5CD5" w:rsidRPr="00BA5CD5" w14:paraId="0A5E07CD" w14:textId="77777777" w:rsidTr="005E4222">
        <w:trPr>
          <w:trHeight w:val="300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3D57" w14:textId="77777777" w:rsidR="00BA5CD5" w:rsidRPr="00BA5CD5" w:rsidRDefault="00BA5CD5" w:rsidP="00BA5CD5">
            <w:pPr>
              <w:numPr>
                <w:ilvl w:val="0"/>
                <w:numId w:val="34"/>
              </w:numPr>
              <w:spacing w:after="0" w:line="240" w:lineRule="auto"/>
              <w:ind w:left="164" w:hanging="16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Pomaže u izradi strateških i planskih akata iz područja komunalnog gospodarstva</w:t>
            </w:r>
          </w:p>
        </w:tc>
      </w:tr>
      <w:tr w:rsidR="00BA5CD5" w:rsidRPr="00BA5CD5" w14:paraId="36DCD729" w14:textId="77777777" w:rsidTr="005E4222">
        <w:trPr>
          <w:trHeight w:val="300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0B1A" w14:textId="77777777" w:rsidR="00BA5CD5" w:rsidRPr="00BA5CD5" w:rsidRDefault="00BA5CD5" w:rsidP="00BA5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- Obavlja poslove provedbe komunalnog reda, poslove komunalnog i prometnog redarstva</w:t>
            </w:r>
          </w:p>
        </w:tc>
      </w:tr>
      <w:tr w:rsidR="00BA5CD5" w:rsidRPr="00BA5CD5" w14:paraId="4A6A2CE4" w14:textId="77777777" w:rsidTr="005E4222">
        <w:trPr>
          <w:trHeight w:val="338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1D41" w14:textId="77777777" w:rsidR="00BA5CD5" w:rsidRPr="00BA5CD5" w:rsidRDefault="00BA5CD5" w:rsidP="00BA5CD5">
            <w:pPr>
              <w:spacing w:after="0" w:line="240" w:lineRule="auto"/>
              <w:ind w:left="164" w:hanging="16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Naplaćuje štandove za vrijeme manifestacija i drugih prigoda (Dan Općine, sportske manifestacije, mjesni god i sl.)</w:t>
            </w:r>
          </w:p>
        </w:tc>
      </w:tr>
      <w:tr w:rsidR="00BA5CD5" w:rsidRPr="00BA5CD5" w14:paraId="195255CE" w14:textId="77777777" w:rsidTr="005E4222">
        <w:trPr>
          <w:trHeight w:val="300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FE58" w14:textId="77777777" w:rsidR="00BA5CD5" w:rsidRPr="00BA5CD5" w:rsidRDefault="00BA5CD5" w:rsidP="00BA5CD5">
            <w:pPr>
              <w:numPr>
                <w:ilvl w:val="0"/>
                <w:numId w:val="34"/>
              </w:numPr>
              <w:spacing w:after="0" w:line="240" w:lineRule="auto"/>
              <w:ind w:left="164" w:hanging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Izrađuje akte vezane za korištenje javnih površina</w:t>
            </w:r>
          </w:p>
        </w:tc>
      </w:tr>
      <w:tr w:rsidR="00BA5CD5" w:rsidRPr="00BA5CD5" w14:paraId="08D320A8" w14:textId="77777777" w:rsidTr="005E4222">
        <w:trPr>
          <w:trHeight w:val="300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7F87" w14:textId="77777777" w:rsidR="00BA5CD5" w:rsidRPr="00BA5CD5" w:rsidRDefault="00BA5CD5" w:rsidP="00BA5CD5">
            <w:pPr>
              <w:numPr>
                <w:ilvl w:val="0"/>
                <w:numId w:val="34"/>
              </w:numPr>
              <w:spacing w:after="0" w:line="240" w:lineRule="auto"/>
              <w:ind w:left="164" w:hanging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Obavlja poslove vezane za zaštitu životinja i provedbu općih akata iz područja zaštite životinja</w:t>
            </w:r>
          </w:p>
        </w:tc>
      </w:tr>
      <w:tr w:rsidR="00BA5CD5" w:rsidRPr="00BA5CD5" w14:paraId="46470D37" w14:textId="77777777" w:rsidTr="005E4222">
        <w:trPr>
          <w:trHeight w:val="300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92DE" w14:textId="77777777" w:rsidR="00BA5CD5" w:rsidRPr="00BA5CD5" w:rsidRDefault="00BA5CD5" w:rsidP="00BA5CD5">
            <w:pPr>
              <w:numPr>
                <w:ilvl w:val="0"/>
                <w:numId w:val="34"/>
              </w:numPr>
              <w:spacing w:after="0" w:line="240" w:lineRule="auto"/>
              <w:ind w:left="164" w:hanging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Provedba općih akata iz područja dezinsekcije i deratizacije</w:t>
            </w:r>
          </w:p>
        </w:tc>
      </w:tr>
      <w:tr w:rsidR="00BA5CD5" w:rsidRPr="00BA5CD5" w14:paraId="66BC0FD1" w14:textId="77777777" w:rsidTr="005E4222">
        <w:trPr>
          <w:trHeight w:val="483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C428" w14:textId="77777777" w:rsidR="00BA5CD5" w:rsidRPr="00BA5CD5" w:rsidRDefault="00BA5CD5" w:rsidP="00BA5CD5">
            <w:pPr>
              <w:numPr>
                <w:ilvl w:val="0"/>
                <w:numId w:val="34"/>
              </w:numPr>
              <w:spacing w:after="0" w:line="240" w:lineRule="auto"/>
              <w:ind w:left="164" w:hanging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Pomaže u realizacija Planova upravljanja imovinom u vlasništvu općine </w:t>
            </w:r>
            <w:proofErr w:type="spellStart"/>
            <w:r w:rsidRPr="00BA5C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Andrijaševci</w:t>
            </w:r>
            <w:proofErr w:type="spellEnd"/>
            <w:r w:rsidRPr="00BA5C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odnosno raspolaganje imovinom u vlasništvu općine (prodaja, zakup, privremeno i povremeno korištenje)</w:t>
            </w:r>
          </w:p>
        </w:tc>
      </w:tr>
      <w:tr w:rsidR="00BA5CD5" w:rsidRPr="00BA5CD5" w14:paraId="3B246D6F" w14:textId="77777777" w:rsidTr="005E4222">
        <w:trPr>
          <w:trHeight w:val="548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A43C" w14:textId="77777777" w:rsidR="00BA5CD5" w:rsidRPr="00BA5CD5" w:rsidRDefault="00BA5CD5" w:rsidP="00BA5CD5">
            <w:pPr>
              <w:numPr>
                <w:ilvl w:val="0"/>
                <w:numId w:val="34"/>
              </w:numPr>
              <w:spacing w:after="0" w:line="240" w:lineRule="auto"/>
              <w:ind w:left="164" w:hanging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Pomaže u poslovima pripreme općih akata i njihova realizacija iz područja kulture, tehničke kulture i športa, brige i odgoja djece predškolske dobi, osnovnog školstva, socijalne skrbi, zdravstva, djelatnost udruga građana i religije</w:t>
            </w:r>
          </w:p>
        </w:tc>
      </w:tr>
      <w:tr w:rsidR="00BA5CD5" w:rsidRPr="00BA5CD5" w14:paraId="7D1B543A" w14:textId="77777777" w:rsidTr="005E4222">
        <w:trPr>
          <w:trHeight w:val="697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1AC8" w14:textId="77777777" w:rsidR="00BA5CD5" w:rsidRPr="00BA5CD5" w:rsidRDefault="00BA5CD5" w:rsidP="00BA5CD5">
            <w:pPr>
              <w:numPr>
                <w:ilvl w:val="0"/>
                <w:numId w:val="34"/>
              </w:numPr>
              <w:spacing w:after="0" w:line="240" w:lineRule="auto"/>
              <w:ind w:left="164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Pomaže u izradi izvješća iz područja kulture, tehničke kulture i športa, brige i odgoja djece predškolske dobi, osnovnog školstva, socijalne skrbi, zdravstva, djelatnost udruga građana i religije sukladno zakonskim, podzakonskim i Općinskim aktima</w:t>
            </w:r>
          </w:p>
        </w:tc>
      </w:tr>
      <w:tr w:rsidR="00BA5CD5" w:rsidRPr="00BA5CD5" w14:paraId="3D55D493" w14:textId="77777777" w:rsidTr="005E4222">
        <w:trPr>
          <w:trHeight w:val="693"/>
        </w:trPr>
        <w:tc>
          <w:tcPr>
            <w:tcW w:w="8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32BA" w14:textId="77777777" w:rsidR="00BA5CD5" w:rsidRPr="00BA5CD5" w:rsidRDefault="00BA5CD5" w:rsidP="00BA5CD5">
            <w:pPr>
              <w:numPr>
                <w:ilvl w:val="0"/>
                <w:numId w:val="34"/>
              </w:numPr>
              <w:spacing w:after="0" w:line="240" w:lineRule="auto"/>
              <w:ind w:left="164" w:hanging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Pomaže u provjeri namjenskog trošenja sredstava kod korisnika iz područja kulture, tehničke kulture i športa, brige i odgoja djece predškolske dobi, osnovnog školstva, socijalne skrbi, zdravstva, djelatnost udruga građana i religije kojima je Općina dodijelila financijska sredstva (za udruge obveza sastavljanja zapisnika)</w:t>
            </w:r>
          </w:p>
        </w:tc>
      </w:tr>
      <w:tr w:rsidR="00BA5CD5" w:rsidRPr="00BA5CD5" w14:paraId="5509B8F7" w14:textId="77777777" w:rsidTr="005E4222">
        <w:trPr>
          <w:trHeight w:val="419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DE6D" w14:textId="77777777" w:rsidR="00BA5CD5" w:rsidRPr="00BA5CD5" w:rsidRDefault="00BA5CD5" w:rsidP="00BA5CD5">
            <w:pPr>
              <w:numPr>
                <w:ilvl w:val="0"/>
                <w:numId w:val="34"/>
              </w:numPr>
              <w:spacing w:after="0" w:line="240" w:lineRule="auto"/>
              <w:ind w:left="164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Obavlja unos podataka i ažuriranje podataka u bazu i aplikaciju podataka propisanu od strane javnih tijela Republike Hrvatske iz područja društvenih djelatnosti, komunalnog gospodarstva, zaštite okoliša i dr. </w:t>
            </w:r>
          </w:p>
        </w:tc>
      </w:tr>
      <w:tr w:rsidR="00BA5CD5" w:rsidRPr="00BA5CD5" w14:paraId="1B2BA35D" w14:textId="77777777" w:rsidTr="005E4222">
        <w:trPr>
          <w:trHeight w:val="300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AC80" w14:textId="77777777" w:rsidR="00BA5CD5" w:rsidRPr="00BA5CD5" w:rsidRDefault="00BA5CD5" w:rsidP="00BA5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- Obavlja i druge poslove po nalogu pročelnika</w:t>
            </w:r>
          </w:p>
        </w:tc>
      </w:tr>
    </w:tbl>
    <w:p w14:paraId="369AD75B" w14:textId="77777777" w:rsidR="00195C5F" w:rsidRPr="00195C5F" w:rsidRDefault="00195C5F" w:rsidP="00195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D44884F" w14:textId="77777777" w:rsidR="00195C5F" w:rsidRPr="00195C5F" w:rsidRDefault="00195C5F" w:rsidP="00195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404"/>
      </w:tblGrid>
      <w:tr w:rsidR="00BA5CD5" w:rsidRPr="00BA5CD5" w14:paraId="2B5CB9CB" w14:textId="77777777" w:rsidTr="005E4222">
        <w:tc>
          <w:tcPr>
            <w:tcW w:w="10206" w:type="dxa"/>
            <w:gridSpan w:val="2"/>
          </w:tcPr>
          <w:p w14:paraId="48A6356F" w14:textId="77777777" w:rsidR="00BA5CD5" w:rsidRPr="00BA5CD5" w:rsidRDefault="00BA5CD5" w:rsidP="00BA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Opis razine standardnih mjerila za klasifikaciju radnih mjesta</w:t>
            </w:r>
          </w:p>
        </w:tc>
      </w:tr>
      <w:tr w:rsidR="00BA5CD5" w:rsidRPr="00BA5CD5" w14:paraId="6FF9A44B" w14:textId="77777777" w:rsidTr="005E4222">
        <w:tc>
          <w:tcPr>
            <w:tcW w:w="2802" w:type="dxa"/>
          </w:tcPr>
          <w:p w14:paraId="1F506BC0" w14:textId="77777777" w:rsidR="00BA5CD5" w:rsidRPr="00BA5CD5" w:rsidRDefault="00BA5CD5" w:rsidP="00BA5C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r-HR"/>
              </w:rPr>
              <w:t>Potrebno stručno znanje</w:t>
            </w:r>
          </w:p>
        </w:tc>
        <w:tc>
          <w:tcPr>
            <w:tcW w:w="7404" w:type="dxa"/>
          </w:tcPr>
          <w:p w14:paraId="6B4277C5" w14:textId="77777777" w:rsidR="00BA5CD5" w:rsidRPr="00BA5CD5" w:rsidRDefault="00BA5CD5" w:rsidP="00BA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sveučilišni prvostupnik struke ili stručni prvostupnik pravne ili ekonomske struke</w:t>
            </w:r>
            <w:r w:rsidRPr="00BA5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, najmanje jedna godina radnog iskustva na odgovarajućim poslovima</w:t>
            </w:r>
            <w:r w:rsidRPr="00BA5CD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  <w:t xml:space="preserve">, </w:t>
            </w:r>
            <w:r w:rsidRPr="00BA5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položen državni stručni ispit, položeni vozački ispit B kategorije,  poznavanje rada na računalu</w:t>
            </w:r>
          </w:p>
        </w:tc>
      </w:tr>
      <w:tr w:rsidR="00BA5CD5" w:rsidRPr="00BA5CD5" w14:paraId="4C092428" w14:textId="77777777" w:rsidTr="005E4222">
        <w:tc>
          <w:tcPr>
            <w:tcW w:w="2802" w:type="dxa"/>
          </w:tcPr>
          <w:p w14:paraId="5720C875" w14:textId="77777777" w:rsidR="00BA5CD5" w:rsidRPr="00BA5CD5" w:rsidRDefault="00BA5CD5" w:rsidP="00BA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r-HR"/>
              </w:rPr>
              <w:t>Složenost poslova</w:t>
            </w:r>
          </w:p>
        </w:tc>
        <w:tc>
          <w:tcPr>
            <w:tcW w:w="7404" w:type="dxa"/>
          </w:tcPr>
          <w:p w14:paraId="1FB70A0C" w14:textId="77777777" w:rsidR="00BA5CD5" w:rsidRPr="00BA5CD5" w:rsidRDefault="00BA5CD5" w:rsidP="00BA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stupanj složenosti koji uključuje određene poslove koji zahtijevaju primjenu jednostavnijih i precizno utvrđenih postupaka, metoda rada i stručnih tehnika</w:t>
            </w:r>
          </w:p>
        </w:tc>
      </w:tr>
      <w:tr w:rsidR="00BA5CD5" w:rsidRPr="00BA5CD5" w14:paraId="4669CB11" w14:textId="77777777" w:rsidTr="005E4222">
        <w:tc>
          <w:tcPr>
            <w:tcW w:w="2802" w:type="dxa"/>
          </w:tcPr>
          <w:p w14:paraId="15BCFC68" w14:textId="77777777" w:rsidR="00BA5CD5" w:rsidRPr="00BA5CD5" w:rsidRDefault="00BA5CD5" w:rsidP="00BA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r-HR"/>
              </w:rPr>
              <w:t>Samostalnost u radu</w:t>
            </w:r>
          </w:p>
        </w:tc>
        <w:tc>
          <w:tcPr>
            <w:tcW w:w="7404" w:type="dxa"/>
          </w:tcPr>
          <w:p w14:paraId="0E2BEE83" w14:textId="77777777" w:rsidR="00BA5CD5" w:rsidRPr="00BA5CD5" w:rsidRDefault="00BA5CD5" w:rsidP="00BA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stupanj samostalnosti koji uključuje redovan nadzor nadređenog službenika te njegove upute za rješavanje relativno složenih stručnih problema</w:t>
            </w:r>
          </w:p>
        </w:tc>
      </w:tr>
      <w:tr w:rsidR="00BA5CD5" w:rsidRPr="00BA5CD5" w14:paraId="07E67AF0" w14:textId="77777777" w:rsidTr="005E4222">
        <w:tc>
          <w:tcPr>
            <w:tcW w:w="2802" w:type="dxa"/>
          </w:tcPr>
          <w:p w14:paraId="63A01CD9" w14:textId="77777777" w:rsidR="00BA5CD5" w:rsidRPr="00BA5CD5" w:rsidRDefault="00BA5CD5" w:rsidP="00BA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r-HR"/>
              </w:rPr>
              <w:t>Stupanj suradnje drugim tijelima i komunikacije sa strankama</w:t>
            </w:r>
          </w:p>
        </w:tc>
        <w:tc>
          <w:tcPr>
            <w:tcW w:w="7404" w:type="dxa"/>
          </w:tcPr>
          <w:p w14:paraId="107F8A3A" w14:textId="77777777" w:rsidR="00BA5CD5" w:rsidRPr="00BA5CD5" w:rsidRDefault="00BA5CD5" w:rsidP="00BA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stupanj stručnih komunikacija koji uključuje komunikaciju unutar nižih unutarnjih ustrojstvenih jedinica</w:t>
            </w:r>
          </w:p>
        </w:tc>
      </w:tr>
      <w:tr w:rsidR="00BA5CD5" w:rsidRPr="00BA5CD5" w14:paraId="0CFAACE9" w14:textId="77777777" w:rsidTr="005E4222">
        <w:tc>
          <w:tcPr>
            <w:tcW w:w="2802" w:type="dxa"/>
          </w:tcPr>
          <w:p w14:paraId="3006EE94" w14:textId="77777777" w:rsidR="00BA5CD5" w:rsidRPr="00BA5CD5" w:rsidRDefault="00BA5CD5" w:rsidP="00BA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r-HR"/>
              </w:rPr>
              <w:t>Stupanj odgovornosti i utjecaj na donošenje odluka</w:t>
            </w:r>
          </w:p>
        </w:tc>
        <w:tc>
          <w:tcPr>
            <w:tcW w:w="7404" w:type="dxa"/>
          </w:tcPr>
          <w:p w14:paraId="14FB6FBF" w14:textId="77777777" w:rsidR="00BA5CD5" w:rsidRPr="00BA5CD5" w:rsidRDefault="00BA5CD5" w:rsidP="00BA5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BA5C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stupanj odgovornosti koji uključuje odgovornost za materijalne resurse s kojima službenik radi, te pravilnu primjenu propisanih postupaka, metoda rada i stručnih tehnika</w:t>
            </w:r>
          </w:p>
        </w:tc>
      </w:tr>
    </w:tbl>
    <w:p w14:paraId="3F0AD7A0" w14:textId="77777777" w:rsidR="00E83FEA" w:rsidRDefault="00E83FEA" w:rsidP="00195C5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</w:rPr>
      </w:pPr>
    </w:p>
    <w:p w14:paraId="1DFEDD35" w14:textId="77777777" w:rsidR="00E83FEA" w:rsidRDefault="00E83FEA" w:rsidP="00982A5B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color w:val="000000" w:themeColor="text1"/>
        </w:rPr>
      </w:pPr>
    </w:p>
    <w:p w14:paraId="079367A1" w14:textId="77777777" w:rsidR="007356EC" w:rsidRDefault="007356EC" w:rsidP="00EB591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</w:rPr>
      </w:pPr>
    </w:p>
    <w:p w14:paraId="02F3362E" w14:textId="77777777" w:rsidR="00504333" w:rsidRPr="00F65296" w:rsidRDefault="00504333" w:rsidP="00F6390D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</w:rPr>
      </w:pPr>
    </w:p>
    <w:p w14:paraId="47722720" w14:textId="77777777" w:rsidR="00F6390D" w:rsidRPr="00F65296" w:rsidRDefault="00917020" w:rsidP="00F6390D">
      <w:pPr>
        <w:rPr>
          <w:rFonts w:ascii="Times New Roman" w:hAnsi="Times New Roman" w:cs="Times New Roman"/>
          <w:b/>
          <w:i/>
          <w:color w:val="000000" w:themeColor="text1"/>
        </w:rPr>
      </w:pPr>
      <w:r w:rsidRPr="00F65296">
        <w:rPr>
          <w:rFonts w:ascii="Times New Roman" w:hAnsi="Times New Roman" w:cs="Times New Roman"/>
          <w:b/>
          <w:i/>
          <w:color w:val="000000" w:themeColor="text1"/>
        </w:rPr>
        <w:t>II. PODACI O PLAĆI</w:t>
      </w:r>
    </w:p>
    <w:p w14:paraId="0153DB1C" w14:textId="7EDD4732" w:rsidR="00F6390D" w:rsidRPr="00F65296" w:rsidRDefault="00F6390D" w:rsidP="00195C5F">
      <w:pPr>
        <w:spacing w:line="24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>Prema članku 8. Zakona o plaćama u lokalnoj i područnoj (regionalnoj) samoupravi („Narodne novine“ broj 28/10</w:t>
      </w:r>
      <w:r w:rsidR="007A5138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i 10/23</w:t>
      </w: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>), plaću službenika čini umnožak koeficijenta složenosti poslova na koje je službenik raspoređen i osnovice za obračun plaća, uvećan za 0,5 % za svaku godinu radnog staža.</w:t>
      </w:r>
      <w:r w:rsidRPr="00F65296">
        <w:rPr>
          <w:rFonts w:ascii="Times New Roman" w:hAnsi="Times New Roman" w:cs="Times New Roman"/>
          <w:color w:val="000000" w:themeColor="text1"/>
        </w:rPr>
        <w:tab/>
      </w: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Koeficijent za obračun plaće za radno mjesto </w:t>
      </w:r>
      <w:r w:rsidR="00BA5CD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Viši referent- komunalni redar </w:t>
      </w:r>
      <w:r w:rsidRPr="00F65296">
        <w:rPr>
          <w:rFonts w:ascii="Times New Roman" w:hAnsi="Times New Roman" w:cs="Times New Roman"/>
          <w:color w:val="000000" w:themeColor="text1"/>
        </w:rPr>
        <w:t xml:space="preserve">određen je temeljem </w:t>
      </w:r>
      <w:r w:rsidR="00F70B57" w:rsidRPr="00F65296">
        <w:rPr>
          <w:rFonts w:ascii="Times New Roman" w:hAnsi="Times New Roman" w:cs="Times New Roman"/>
        </w:rPr>
        <w:t xml:space="preserve">Odluke o koeficijentima za obračun plaće službenika i namještenika („Službeni vjesnik“ Vukovarsko-srijemske županije, br. </w:t>
      </w:r>
      <w:r w:rsidR="00BA5CD5">
        <w:rPr>
          <w:rFonts w:ascii="Times New Roman" w:hAnsi="Times New Roman" w:cs="Times New Roman"/>
        </w:rPr>
        <w:t>24</w:t>
      </w:r>
      <w:r w:rsidR="00E83FEA">
        <w:rPr>
          <w:rFonts w:ascii="Times New Roman" w:hAnsi="Times New Roman" w:cs="Times New Roman"/>
        </w:rPr>
        <w:t>/2</w:t>
      </w:r>
      <w:r w:rsidR="00BA5CD5">
        <w:rPr>
          <w:rFonts w:ascii="Times New Roman" w:hAnsi="Times New Roman" w:cs="Times New Roman"/>
        </w:rPr>
        <w:t>3</w:t>
      </w:r>
      <w:r w:rsidR="00F70B57" w:rsidRPr="00F65296">
        <w:rPr>
          <w:rFonts w:ascii="Times New Roman" w:hAnsi="Times New Roman" w:cs="Times New Roman"/>
        </w:rPr>
        <w:t>), a osnovica za</w:t>
      </w:r>
      <w:r w:rsidR="00F70B57" w:rsidRPr="00F65296">
        <w:rPr>
          <w:rFonts w:ascii="Times New Roman" w:hAnsi="Times New Roman" w:cs="Times New Roman"/>
          <w:color w:val="000000" w:themeColor="text1"/>
        </w:rPr>
        <w:t xml:space="preserve"> obračun plaće određena je temeljem Odluke o osnovici za obračun plaće službenika i namještenika („Službeni vjesnik“ Vukovarsko-srijemske županije, br. </w:t>
      </w:r>
      <w:r w:rsidR="007A5138">
        <w:rPr>
          <w:rFonts w:ascii="Times New Roman" w:hAnsi="Times New Roman" w:cs="Times New Roman"/>
          <w:color w:val="000000" w:themeColor="text1"/>
        </w:rPr>
        <w:t>34</w:t>
      </w:r>
      <w:r w:rsidR="00E83FEA">
        <w:rPr>
          <w:rFonts w:ascii="Times New Roman" w:hAnsi="Times New Roman" w:cs="Times New Roman"/>
          <w:color w:val="000000" w:themeColor="text1"/>
        </w:rPr>
        <w:t>/22</w:t>
      </w:r>
      <w:r w:rsidR="00F70B57" w:rsidRPr="00F65296">
        <w:rPr>
          <w:rFonts w:ascii="Times New Roman" w:hAnsi="Times New Roman" w:cs="Times New Roman"/>
          <w:color w:val="000000" w:themeColor="text1"/>
        </w:rPr>
        <w:t>).</w:t>
      </w:r>
    </w:p>
    <w:p w14:paraId="09097B8B" w14:textId="05A1F726" w:rsidR="00F6390D" w:rsidRPr="00F65296" w:rsidRDefault="00F6390D" w:rsidP="00195C5F">
      <w:pPr>
        <w:spacing w:line="24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F65296">
        <w:rPr>
          <w:rFonts w:ascii="Times New Roman" w:hAnsi="Times New Roman" w:cs="Times New Roman"/>
          <w:color w:val="000000" w:themeColor="text1"/>
        </w:rPr>
        <w:t xml:space="preserve">Slijedom navedenog, bruto plaća </w:t>
      </w:r>
      <w:r w:rsidR="00BA5CD5">
        <w:rPr>
          <w:rFonts w:ascii="Times New Roman" w:hAnsi="Times New Roman" w:cs="Times New Roman"/>
          <w:color w:val="000000" w:themeColor="text1"/>
        </w:rPr>
        <w:t xml:space="preserve">Višeg referenta- komunalnog redara </w:t>
      </w:r>
      <w:r w:rsidRPr="00F65296">
        <w:rPr>
          <w:rFonts w:ascii="Times New Roman" w:hAnsi="Times New Roman" w:cs="Times New Roman"/>
          <w:color w:val="000000" w:themeColor="text1"/>
        </w:rPr>
        <w:t>jednaka je umnošku koeficijenta složenosti poslov</w:t>
      </w:r>
      <w:r w:rsidR="001108DB" w:rsidRPr="00F65296">
        <w:rPr>
          <w:rFonts w:ascii="Times New Roman" w:hAnsi="Times New Roman" w:cs="Times New Roman"/>
          <w:color w:val="000000" w:themeColor="text1"/>
        </w:rPr>
        <w:t xml:space="preserve">a radnog mjesta, koji iznosi </w:t>
      </w:r>
      <w:r w:rsidR="007A5138">
        <w:rPr>
          <w:rFonts w:ascii="Times New Roman" w:hAnsi="Times New Roman" w:cs="Times New Roman"/>
          <w:color w:val="000000" w:themeColor="text1"/>
        </w:rPr>
        <w:t>1,5</w:t>
      </w:r>
      <w:r w:rsidR="00E60BE4">
        <w:rPr>
          <w:rFonts w:ascii="Times New Roman" w:hAnsi="Times New Roman" w:cs="Times New Roman"/>
          <w:color w:val="000000" w:themeColor="text1"/>
        </w:rPr>
        <w:t>2</w:t>
      </w:r>
      <w:r w:rsidRPr="00F65296">
        <w:rPr>
          <w:rFonts w:ascii="Times New Roman" w:hAnsi="Times New Roman" w:cs="Times New Roman"/>
          <w:color w:val="000000" w:themeColor="text1"/>
        </w:rPr>
        <w:t xml:space="preserve"> i osnovice za obračun plaće, koji iznosi </w:t>
      </w:r>
      <w:r w:rsidR="007A5138">
        <w:rPr>
          <w:rFonts w:ascii="Times New Roman" w:hAnsi="Times New Roman" w:cs="Times New Roman"/>
        </w:rPr>
        <w:t>884,39 eura</w:t>
      </w:r>
      <w:r w:rsidR="00FA09F7" w:rsidRPr="00E83FEA">
        <w:rPr>
          <w:rFonts w:ascii="Times New Roman" w:hAnsi="Times New Roman" w:cs="Times New Roman"/>
          <w:color w:val="231F20"/>
        </w:rPr>
        <w:t xml:space="preserve"> bruto</w:t>
      </w:r>
      <w:r w:rsidRPr="00F65296">
        <w:rPr>
          <w:rFonts w:ascii="Times New Roman" w:hAnsi="Times New Roman" w:cs="Times New Roman"/>
          <w:color w:val="000000" w:themeColor="text1"/>
        </w:rPr>
        <w:t>, uvećan za 0,5% za svaku navršenu godinu radnog staža.</w:t>
      </w:r>
    </w:p>
    <w:p w14:paraId="5087CAA7" w14:textId="77777777" w:rsidR="00F6390D" w:rsidRPr="00F65296" w:rsidRDefault="00F6390D" w:rsidP="00F6390D">
      <w:pPr>
        <w:rPr>
          <w:rFonts w:ascii="Times New Roman" w:hAnsi="Times New Roman" w:cs="Times New Roman"/>
          <w:color w:val="000000" w:themeColor="text1"/>
        </w:rPr>
      </w:pPr>
    </w:p>
    <w:p w14:paraId="047641B0" w14:textId="77777777" w:rsidR="00F6390D" w:rsidRPr="00F65296" w:rsidRDefault="00F6390D" w:rsidP="00F6390D">
      <w:pPr>
        <w:rPr>
          <w:rFonts w:ascii="Times New Roman" w:hAnsi="Times New Roman" w:cs="Times New Roman"/>
          <w:b/>
          <w:i/>
          <w:color w:val="000000" w:themeColor="text1"/>
        </w:rPr>
      </w:pPr>
      <w:r w:rsidRPr="00F65296">
        <w:rPr>
          <w:rFonts w:ascii="Times New Roman" w:hAnsi="Times New Roman" w:cs="Times New Roman"/>
          <w:b/>
          <w:i/>
          <w:color w:val="000000" w:themeColor="text1"/>
        </w:rPr>
        <w:t>III</w:t>
      </w:r>
      <w:r w:rsidR="00917020" w:rsidRPr="00F65296">
        <w:rPr>
          <w:rFonts w:ascii="Times New Roman" w:hAnsi="Times New Roman" w:cs="Times New Roman"/>
          <w:b/>
          <w:i/>
          <w:color w:val="000000" w:themeColor="text1"/>
        </w:rPr>
        <w:t>. PRETHODNA PROVJERA ZNANJA I SPOSOBNOSTI -TESTIRANJE KANDIDATA</w:t>
      </w:r>
    </w:p>
    <w:p w14:paraId="47C2A852" w14:textId="77777777" w:rsidR="00982A5B" w:rsidRPr="00F65296" w:rsidRDefault="00C65C3A" w:rsidP="00982A5B">
      <w:pPr>
        <w:pStyle w:val="Odlomakpopisa"/>
        <w:numPr>
          <w:ilvl w:val="0"/>
          <w:numId w:val="28"/>
        </w:numPr>
        <w:rPr>
          <w:rFonts w:ascii="Times New Roman" w:hAnsi="Times New Roman" w:cs="Times New Roman"/>
          <w:i/>
          <w:u w:val="single"/>
        </w:rPr>
      </w:pPr>
      <w:r w:rsidRPr="00F65296">
        <w:rPr>
          <w:rFonts w:ascii="Times New Roman" w:hAnsi="Times New Roman" w:cs="Times New Roman"/>
          <w:i/>
          <w:u w:val="single"/>
        </w:rPr>
        <w:t xml:space="preserve">Povjerenstvo za provedbu javnog natječaja </w:t>
      </w:r>
    </w:p>
    <w:p w14:paraId="11C03226" w14:textId="3ABE2BC6" w:rsidR="00982A5B" w:rsidRPr="00F65296" w:rsidRDefault="00982A5B" w:rsidP="00195C5F">
      <w:pPr>
        <w:spacing w:after="0" w:line="240" w:lineRule="atLeast"/>
        <w:ind w:left="360"/>
        <w:jc w:val="both"/>
        <w:rPr>
          <w:rFonts w:ascii="Times New Roman" w:hAnsi="Times New Roman" w:cs="Times New Roman"/>
        </w:rPr>
      </w:pPr>
      <w:r w:rsidRPr="00F65296">
        <w:rPr>
          <w:rFonts w:ascii="Times New Roman" w:hAnsi="Times New Roman" w:cs="Times New Roman"/>
        </w:rPr>
        <w:t>Javni  n</w:t>
      </w:r>
      <w:r w:rsidR="00C65C3A" w:rsidRPr="00F65296">
        <w:rPr>
          <w:rFonts w:ascii="Times New Roman" w:hAnsi="Times New Roman" w:cs="Times New Roman"/>
        </w:rPr>
        <w:t xml:space="preserve">atječaj provodi Povjerenstvo za provedbu javnog natječaja, koje je temeljem odredbe članka 20. Zakona o službenicima i namještenicima u jedinicama lokalne i područne (regionalne) samouprave imenovala </w:t>
      </w:r>
      <w:r w:rsidR="00195C5F">
        <w:rPr>
          <w:rFonts w:ascii="Times New Roman" w:hAnsi="Times New Roman" w:cs="Times New Roman"/>
        </w:rPr>
        <w:t>pročelnica Upravnog odjela za opće, pravne i komunalne poslove</w:t>
      </w:r>
      <w:r w:rsidR="00C65C3A" w:rsidRPr="00F65296">
        <w:rPr>
          <w:rFonts w:ascii="Times New Roman" w:hAnsi="Times New Roman" w:cs="Times New Roman"/>
        </w:rPr>
        <w:t xml:space="preserve">, a </w:t>
      </w:r>
      <w:r w:rsidRPr="00F65296">
        <w:rPr>
          <w:rFonts w:ascii="Times New Roman" w:hAnsi="Times New Roman" w:cs="Times New Roman"/>
        </w:rPr>
        <w:t>koje obavlja sljedeće poslove:</w:t>
      </w:r>
    </w:p>
    <w:p w14:paraId="1550A5E9" w14:textId="77777777" w:rsidR="00982A5B" w:rsidRPr="00F65296" w:rsidRDefault="00982A5B" w:rsidP="00081D43">
      <w:pPr>
        <w:numPr>
          <w:ilvl w:val="0"/>
          <w:numId w:val="29"/>
        </w:numPr>
        <w:spacing w:after="0" w:line="240" w:lineRule="atLeast"/>
        <w:ind w:left="1077" w:hanging="357"/>
        <w:jc w:val="both"/>
        <w:rPr>
          <w:rFonts w:ascii="Times New Roman" w:hAnsi="Times New Roman" w:cs="Times New Roman"/>
        </w:rPr>
      </w:pPr>
      <w:r w:rsidRPr="00F65296">
        <w:rPr>
          <w:rFonts w:ascii="Times New Roman" w:hAnsi="Times New Roman" w:cs="Times New Roman"/>
        </w:rPr>
        <w:t>utvrđuje koje su prijave na natječaj pravodobne i potpune,</w:t>
      </w:r>
    </w:p>
    <w:p w14:paraId="51F9A7C5" w14:textId="77777777" w:rsidR="00982A5B" w:rsidRPr="00F65296" w:rsidRDefault="00982A5B" w:rsidP="00081D43">
      <w:pPr>
        <w:numPr>
          <w:ilvl w:val="0"/>
          <w:numId w:val="29"/>
        </w:numPr>
        <w:spacing w:after="0" w:line="240" w:lineRule="atLeast"/>
        <w:ind w:left="1077" w:hanging="357"/>
        <w:jc w:val="both"/>
        <w:rPr>
          <w:rFonts w:ascii="Times New Roman" w:hAnsi="Times New Roman" w:cs="Times New Roman"/>
        </w:rPr>
      </w:pPr>
      <w:r w:rsidRPr="00F65296">
        <w:rPr>
          <w:rFonts w:ascii="Times New Roman" w:hAnsi="Times New Roman" w:cs="Times New Roman"/>
        </w:rPr>
        <w:t>utvrđuje listu kandidata prijavljenih na natječaj koji ispunjavaju formalne uvjete propisane natječajem,</w:t>
      </w:r>
    </w:p>
    <w:p w14:paraId="71A61F62" w14:textId="77777777" w:rsidR="00982A5B" w:rsidRPr="00F65296" w:rsidRDefault="00982A5B" w:rsidP="00081D43">
      <w:pPr>
        <w:numPr>
          <w:ilvl w:val="0"/>
          <w:numId w:val="29"/>
        </w:numPr>
        <w:spacing w:after="0" w:line="240" w:lineRule="atLeast"/>
        <w:ind w:left="1077" w:hanging="357"/>
        <w:jc w:val="both"/>
        <w:rPr>
          <w:rFonts w:ascii="Times New Roman" w:hAnsi="Times New Roman" w:cs="Times New Roman"/>
        </w:rPr>
      </w:pPr>
      <w:r w:rsidRPr="00F65296">
        <w:rPr>
          <w:rFonts w:ascii="Times New Roman" w:hAnsi="Times New Roman" w:cs="Times New Roman"/>
        </w:rPr>
        <w:t>kandidate s liste poziva na prethodnu provjeru znanja i sposobnosti,</w:t>
      </w:r>
    </w:p>
    <w:p w14:paraId="0D0EE53F" w14:textId="77777777" w:rsidR="00982A5B" w:rsidRPr="00F65296" w:rsidRDefault="00982A5B" w:rsidP="00081D43">
      <w:pPr>
        <w:numPr>
          <w:ilvl w:val="0"/>
          <w:numId w:val="29"/>
        </w:numPr>
        <w:spacing w:after="0" w:line="240" w:lineRule="atLeast"/>
        <w:ind w:left="1077" w:hanging="357"/>
        <w:jc w:val="both"/>
        <w:rPr>
          <w:rFonts w:ascii="Times New Roman" w:hAnsi="Times New Roman" w:cs="Times New Roman"/>
        </w:rPr>
      </w:pPr>
      <w:r w:rsidRPr="00F65296">
        <w:rPr>
          <w:rFonts w:ascii="Times New Roman" w:hAnsi="Times New Roman" w:cs="Times New Roman"/>
        </w:rPr>
        <w:lastRenderedPageBreak/>
        <w:t>provodi postupak provjere znanja i sposobnosti,</w:t>
      </w:r>
    </w:p>
    <w:p w14:paraId="0F7D5212" w14:textId="7EC6D1C8" w:rsidR="00982A5B" w:rsidRPr="00F65296" w:rsidRDefault="00982A5B" w:rsidP="00081D43">
      <w:pPr>
        <w:numPr>
          <w:ilvl w:val="0"/>
          <w:numId w:val="29"/>
        </w:numPr>
        <w:spacing w:after="0" w:line="240" w:lineRule="atLeast"/>
        <w:ind w:left="1077" w:hanging="357"/>
        <w:jc w:val="both"/>
        <w:rPr>
          <w:rFonts w:ascii="Times New Roman" w:hAnsi="Times New Roman" w:cs="Times New Roman"/>
        </w:rPr>
      </w:pPr>
      <w:r w:rsidRPr="00F65296">
        <w:rPr>
          <w:rFonts w:ascii="Times New Roman" w:hAnsi="Times New Roman" w:cs="Times New Roman"/>
        </w:rPr>
        <w:t xml:space="preserve">podnosi </w:t>
      </w:r>
      <w:r w:rsidR="007A5138">
        <w:rPr>
          <w:rFonts w:ascii="Times New Roman" w:hAnsi="Times New Roman" w:cs="Times New Roman"/>
        </w:rPr>
        <w:t>pročelnici</w:t>
      </w:r>
      <w:r w:rsidR="00E83FEA" w:rsidRPr="00F65296">
        <w:rPr>
          <w:rFonts w:ascii="Times New Roman" w:hAnsi="Times New Roman" w:cs="Times New Roman"/>
        </w:rPr>
        <w:t xml:space="preserve"> </w:t>
      </w:r>
      <w:r w:rsidRPr="00F65296">
        <w:rPr>
          <w:rFonts w:ascii="Times New Roman" w:hAnsi="Times New Roman" w:cs="Times New Roman"/>
        </w:rPr>
        <w:t>izvješće o provedenom postupku, uz koje prilaže rang-listu kandidata, s obzirom na rezultate provedene provjere znanja i sposobnosti,</w:t>
      </w:r>
    </w:p>
    <w:p w14:paraId="55C22825" w14:textId="279DDE1B" w:rsidR="00982A5B" w:rsidRPr="007A5138" w:rsidRDefault="00982A5B" w:rsidP="00081D43">
      <w:pPr>
        <w:pStyle w:val="Odlomakpopisa"/>
        <w:numPr>
          <w:ilvl w:val="0"/>
          <w:numId w:val="29"/>
        </w:numPr>
        <w:spacing w:after="0" w:line="240" w:lineRule="atLeast"/>
        <w:ind w:left="1077" w:hanging="357"/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F65296">
        <w:rPr>
          <w:rFonts w:ascii="Times New Roman" w:hAnsi="Times New Roman" w:cs="Times New Roman"/>
        </w:rPr>
        <w:t>obavlja i duge poslove utvrđene Zakonom o službenicima i namještenicima u lokalnoj i područnoj  (regionalnoj) samoupravi</w:t>
      </w:r>
      <w:r w:rsidR="007A5138">
        <w:rPr>
          <w:rFonts w:ascii="Times New Roman" w:hAnsi="Times New Roman" w:cs="Times New Roman"/>
        </w:rPr>
        <w:t>.</w:t>
      </w:r>
    </w:p>
    <w:p w14:paraId="1C73F580" w14:textId="77777777" w:rsidR="007A5138" w:rsidRPr="00F65296" w:rsidRDefault="007A5138" w:rsidP="007A5138">
      <w:pPr>
        <w:pStyle w:val="Odlomakpopisa"/>
        <w:spacing w:after="0" w:line="240" w:lineRule="atLeast"/>
        <w:ind w:left="1077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14:paraId="148B08B5" w14:textId="77777777" w:rsidR="00917020" w:rsidRPr="00F65296" w:rsidRDefault="00C65C3A" w:rsidP="00081D43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F65296">
        <w:rPr>
          <w:rFonts w:ascii="Times New Roman" w:hAnsi="Times New Roman" w:cs="Times New Roman"/>
          <w:i/>
          <w:u w:val="single"/>
        </w:rPr>
        <w:t>Prijave kandidata koji se ne upućuju u daljnji postupak</w:t>
      </w:r>
      <w:r w:rsidRPr="00F65296">
        <w:rPr>
          <w:rFonts w:ascii="Times New Roman" w:hAnsi="Times New Roman" w:cs="Times New Roman"/>
        </w:rPr>
        <w:t xml:space="preserve"> </w:t>
      </w:r>
    </w:p>
    <w:p w14:paraId="34D9C57F" w14:textId="77777777" w:rsidR="003A1E00" w:rsidRPr="00F65296" w:rsidRDefault="003A1E00" w:rsidP="00EB5919">
      <w:pPr>
        <w:spacing w:after="0" w:line="240" w:lineRule="atLeast"/>
        <w:ind w:firstLine="357"/>
        <w:jc w:val="both"/>
        <w:rPr>
          <w:rFonts w:ascii="Times New Roman" w:hAnsi="Times New Roman" w:cs="Times New Roman"/>
        </w:rPr>
      </w:pPr>
      <w:r w:rsidRPr="00F65296">
        <w:rPr>
          <w:rStyle w:val="Naglaeno"/>
          <w:rFonts w:ascii="Times New Roman" w:hAnsi="Times New Roman" w:cs="Times New Roman"/>
          <w:b w:val="0"/>
          <w:shd w:val="clear" w:color="auto" w:fill="FFFFFF"/>
        </w:rPr>
        <w:t>Urednom prijavom smatra se prijava koja sadrži sve podatke i priloge navedene u javnom natječaju.</w:t>
      </w:r>
    </w:p>
    <w:p w14:paraId="217A6664" w14:textId="77777777" w:rsidR="00AA0622" w:rsidRPr="00F65296" w:rsidRDefault="00AA0622" w:rsidP="00EB5919">
      <w:pPr>
        <w:spacing w:after="0" w:line="240" w:lineRule="atLeast"/>
        <w:ind w:left="357"/>
        <w:jc w:val="both"/>
        <w:rPr>
          <w:rFonts w:ascii="Times New Roman" w:hAnsi="Times New Roman" w:cs="Times New Roman"/>
        </w:rPr>
      </w:pPr>
      <w:r w:rsidRPr="00F65296">
        <w:rPr>
          <w:rFonts w:ascii="Times New Roman" w:hAnsi="Times New Roman" w:cs="Times New Roman"/>
        </w:rPr>
        <w:t xml:space="preserve">Osobe koje nisu podnijele pravodobnu i urednu prijavu ili  ne ispunjavaju formalne uvjete iz javnog natječaja, ne smatraju se kandidatima prijavljenim na javni natječaj te će o tome primiti pisanu obavijest </w:t>
      </w:r>
      <w:r w:rsidR="00C65C3A" w:rsidRPr="00F65296">
        <w:rPr>
          <w:rFonts w:ascii="Times New Roman" w:hAnsi="Times New Roman" w:cs="Times New Roman"/>
        </w:rPr>
        <w:t>u kojoj će se navesti razlozi zbog kojih se ne smatra</w:t>
      </w:r>
      <w:r w:rsidR="000E58D2" w:rsidRPr="00F65296">
        <w:rPr>
          <w:rFonts w:ascii="Times New Roman" w:hAnsi="Times New Roman" w:cs="Times New Roman"/>
        </w:rPr>
        <w:t>ju</w:t>
      </w:r>
      <w:r w:rsidR="00C65C3A" w:rsidRPr="00F65296">
        <w:rPr>
          <w:rFonts w:ascii="Times New Roman" w:hAnsi="Times New Roman" w:cs="Times New Roman"/>
        </w:rPr>
        <w:t xml:space="preserve"> kandidatom prijavljenim na natječaj. Protiv </w:t>
      </w:r>
      <w:r w:rsidRPr="00F65296">
        <w:rPr>
          <w:rFonts w:ascii="Times New Roman" w:hAnsi="Times New Roman" w:cs="Times New Roman"/>
        </w:rPr>
        <w:t xml:space="preserve">navedene </w:t>
      </w:r>
      <w:r w:rsidR="00C65C3A" w:rsidRPr="00F65296">
        <w:rPr>
          <w:rFonts w:ascii="Times New Roman" w:hAnsi="Times New Roman" w:cs="Times New Roman"/>
        </w:rPr>
        <w:t xml:space="preserve">obavijesti osoba nema pravo podnošenja pravnog lijeka. </w:t>
      </w:r>
    </w:p>
    <w:p w14:paraId="6FB6C837" w14:textId="77777777" w:rsidR="00504333" w:rsidRPr="00F65296" w:rsidRDefault="00504333" w:rsidP="003A1E00">
      <w:pPr>
        <w:spacing w:after="0" w:line="240" w:lineRule="atLeast"/>
        <w:ind w:left="357" w:firstLine="346"/>
        <w:jc w:val="both"/>
        <w:rPr>
          <w:rFonts w:ascii="Times New Roman" w:hAnsi="Times New Roman" w:cs="Times New Roman"/>
        </w:rPr>
      </w:pPr>
    </w:p>
    <w:p w14:paraId="522BE788" w14:textId="77777777" w:rsidR="00AA0622" w:rsidRPr="00F65296" w:rsidRDefault="00AA0622" w:rsidP="00081D43">
      <w:pPr>
        <w:pStyle w:val="Odlomakpopisa"/>
        <w:jc w:val="both"/>
        <w:rPr>
          <w:rFonts w:ascii="Times New Roman" w:hAnsi="Times New Roman" w:cs="Times New Roman"/>
        </w:rPr>
      </w:pPr>
    </w:p>
    <w:p w14:paraId="795E287D" w14:textId="77777777" w:rsidR="006606F7" w:rsidRPr="00F65296" w:rsidRDefault="00353661" w:rsidP="006606F7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F65296">
        <w:rPr>
          <w:rFonts w:ascii="Times New Roman" w:hAnsi="Times New Roman" w:cs="Times New Roman"/>
          <w:i/>
          <w:u w:val="single"/>
        </w:rPr>
        <w:t>Prethodna provjera znanja</w:t>
      </w:r>
      <w:r w:rsidR="00C65C3A" w:rsidRPr="00F65296">
        <w:rPr>
          <w:rFonts w:ascii="Times New Roman" w:hAnsi="Times New Roman" w:cs="Times New Roman"/>
          <w:i/>
          <w:u w:val="single"/>
        </w:rPr>
        <w:t xml:space="preserve"> i sposobnosti kandidata</w:t>
      </w:r>
    </w:p>
    <w:p w14:paraId="2C444CAE" w14:textId="77777777" w:rsidR="006C7070" w:rsidRPr="00F65296" w:rsidRDefault="00C65C3A" w:rsidP="00EB5919">
      <w:pPr>
        <w:spacing w:line="240" w:lineRule="atLeast"/>
        <w:ind w:left="357"/>
        <w:jc w:val="both"/>
        <w:rPr>
          <w:rFonts w:ascii="Times New Roman" w:hAnsi="Times New Roman" w:cs="Times New Roman"/>
        </w:rPr>
      </w:pPr>
      <w:r w:rsidRPr="00F65296">
        <w:rPr>
          <w:rFonts w:ascii="Times New Roman" w:hAnsi="Times New Roman" w:cs="Times New Roman"/>
        </w:rPr>
        <w:t>Prethodnoj provjeri znanja i sposobnosti kandidata mogu pristupiti samo kandidati</w:t>
      </w:r>
      <w:r w:rsidR="006C7070" w:rsidRPr="00F65296">
        <w:rPr>
          <w:rFonts w:ascii="Times New Roman" w:hAnsi="Times New Roman" w:cs="Times New Roman"/>
        </w:rPr>
        <w:t xml:space="preserve"> koji</w:t>
      </w:r>
      <w:r w:rsidRPr="00F65296">
        <w:rPr>
          <w:rFonts w:ascii="Times New Roman" w:hAnsi="Times New Roman" w:cs="Times New Roman"/>
        </w:rPr>
        <w:t xml:space="preserve"> ispunjava</w:t>
      </w:r>
      <w:r w:rsidR="006C7070" w:rsidRPr="00F65296">
        <w:rPr>
          <w:rFonts w:ascii="Times New Roman" w:hAnsi="Times New Roman" w:cs="Times New Roman"/>
        </w:rPr>
        <w:t xml:space="preserve">ju formalne uvjete iz </w:t>
      </w:r>
      <w:r w:rsidR="00D64AFD" w:rsidRPr="00F65296">
        <w:rPr>
          <w:rFonts w:ascii="Times New Roman" w:hAnsi="Times New Roman" w:cs="Times New Roman"/>
        </w:rPr>
        <w:t xml:space="preserve">javnog </w:t>
      </w:r>
      <w:r w:rsidR="006C7070" w:rsidRPr="00F65296">
        <w:rPr>
          <w:rFonts w:ascii="Times New Roman" w:hAnsi="Times New Roman" w:cs="Times New Roman"/>
        </w:rPr>
        <w:t xml:space="preserve">natječaja. </w:t>
      </w:r>
      <w:r w:rsidR="00491A76" w:rsidRPr="00F65296">
        <w:rPr>
          <w:rFonts w:ascii="Times New Roman" w:hAnsi="Times New Roman" w:cs="Times New Roman"/>
        </w:rPr>
        <w:t>Za k</w:t>
      </w:r>
      <w:r w:rsidR="006C7070" w:rsidRPr="00F65296">
        <w:rPr>
          <w:rFonts w:ascii="Times New Roman" w:hAnsi="Times New Roman" w:cs="Times New Roman"/>
        </w:rPr>
        <w:t>andidat</w:t>
      </w:r>
      <w:r w:rsidR="00491A76" w:rsidRPr="00F65296">
        <w:rPr>
          <w:rFonts w:ascii="Times New Roman" w:hAnsi="Times New Roman" w:cs="Times New Roman"/>
        </w:rPr>
        <w:t>a</w:t>
      </w:r>
      <w:r w:rsidR="006C7070" w:rsidRPr="00F65296">
        <w:rPr>
          <w:rFonts w:ascii="Times New Roman" w:hAnsi="Times New Roman" w:cs="Times New Roman"/>
        </w:rPr>
        <w:t xml:space="preserve"> koji ne pristupi prethodnoj provjeri znanja i sposobnosti smatrat će se da je povukao prijavu na javni natječaj i više se neće smatrati kandidatom</w:t>
      </w:r>
      <w:r w:rsidR="00491A76" w:rsidRPr="00F65296">
        <w:rPr>
          <w:rFonts w:ascii="Times New Roman" w:hAnsi="Times New Roman" w:cs="Times New Roman"/>
        </w:rPr>
        <w:t>.</w:t>
      </w:r>
    </w:p>
    <w:p w14:paraId="533E800F" w14:textId="77777777" w:rsidR="00113F56" w:rsidRPr="00F65296" w:rsidRDefault="00113F56" w:rsidP="00113F56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5296">
        <w:rPr>
          <w:rFonts w:ascii="Times New Roman" w:hAnsi="Times New Roman" w:cs="Times New Roman"/>
          <w:color w:val="000000" w:themeColor="text1"/>
        </w:rPr>
        <w:t>Prethodna provjera znanja i sposobnosti kandidata obavlja se putem:</w:t>
      </w:r>
    </w:p>
    <w:p w14:paraId="1FC398EA" w14:textId="77777777" w:rsidR="00113F56" w:rsidRPr="00F65296" w:rsidRDefault="00113F56" w:rsidP="00113F56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5296">
        <w:rPr>
          <w:rFonts w:ascii="Times New Roman" w:hAnsi="Times New Roman" w:cs="Times New Roman"/>
          <w:color w:val="000000" w:themeColor="text1"/>
        </w:rPr>
        <w:t xml:space="preserve">- pisanog testiranja i </w:t>
      </w:r>
    </w:p>
    <w:p w14:paraId="2DCE1E34" w14:textId="77777777" w:rsidR="00113F56" w:rsidRPr="00F65296" w:rsidRDefault="00113F56" w:rsidP="00113F56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5296">
        <w:rPr>
          <w:rFonts w:ascii="Times New Roman" w:hAnsi="Times New Roman" w:cs="Times New Roman"/>
          <w:color w:val="000000" w:themeColor="text1"/>
        </w:rPr>
        <w:t>- intervjua.</w:t>
      </w:r>
    </w:p>
    <w:p w14:paraId="57697885" w14:textId="77777777" w:rsidR="00113F56" w:rsidRPr="00F65296" w:rsidRDefault="00113F56" w:rsidP="00EB5919">
      <w:pPr>
        <w:spacing w:after="0" w:line="240" w:lineRule="atLeast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F65296">
        <w:rPr>
          <w:rFonts w:ascii="Times New Roman" w:hAnsi="Times New Roman" w:cs="Times New Roman"/>
          <w:color w:val="000000" w:themeColor="text1"/>
        </w:rPr>
        <w:t>Za svaki dio provjere kandidatima se dodjeljuje određeni broj bodova od 1 do 10.</w:t>
      </w:r>
    </w:p>
    <w:p w14:paraId="04417909" w14:textId="77777777" w:rsidR="00113F56" w:rsidRPr="00F65296" w:rsidRDefault="00113F56" w:rsidP="00EB5919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65296">
        <w:rPr>
          <w:rFonts w:ascii="Times New Roman" w:hAnsi="Times New Roman" w:cs="Times New Roman"/>
          <w:color w:val="000000" w:themeColor="text1"/>
        </w:rPr>
        <w:t>Intervju se provodi samo s kandidatima koji su ostvarili najmanje 50 % ukupnog broja bodova na pisanom testiranju.</w:t>
      </w:r>
    </w:p>
    <w:p w14:paraId="5ECD0544" w14:textId="77777777" w:rsidR="00113F56" w:rsidRPr="00F65296" w:rsidRDefault="00113F56" w:rsidP="00EB5919">
      <w:pPr>
        <w:spacing w:after="0" w:line="240" w:lineRule="atLeast"/>
        <w:ind w:left="357"/>
        <w:jc w:val="both"/>
        <w:rPr>
          <w:rFonts w:ascii="Times New Roman" w:hAnsi="Times New Roman" w:cs="Times New Roman"/>
        </w:rPr>
      </w:pPr>
      <w:r w:rsidRPr="00F65296">
        <w:rPr>
          <w:rFonts w:ascii="Times New Roman" w:hAnsi="Times New Roman" w:cs="Times New Roman"/>
          <w:b/>
          <w:color w:val="000000" w:themeColor="text1"/>
          <w:u w:val="single"/>
        </w:rPr>
        <w:t xml:space="preserve">Poziv na prethodnu provjeru znanja i sposobnosti odnosno mjesto i vrijeme održavanja prethodne provjere znanja i sposobnosti kandidata bit će objavljeni najkasnije pet (5) dana prije  održavanja prethodne provjere znanja na službenoj web-stranici Općine Andrijaševci: </w:t>
      </w:r>
      <w:hyperlink r:id="rId10" w:history="1">
        <w:r w:rsidRPr="00F65296">
          <w:rPr>
            <w:rStyle w:val="Hiperveza"/>
            <w:rFonts w:ascii="Times New Roman" w:hAnsi="Times New Roman" w:cs="Times New Roman"/>
            <w:b/>
            <w:color w:val="000000" w:themeColor="text1"/>
          </w:rPr>
          <w:t>www.andrijasevci.hr</w:t>
        </w:r>
      </w:hyperlink>
      <w:r w:rsidRPr="00F65296">
        <w:rPr>
          <w:rFonts w:ascii="Times New Roman" w:hAnsi="Times New Roman" w:cs="Times New Roman"/>
          <w:b/>
          <w:color w:val="000000" w:themeColor="text1"/>
          <w:u w:val="single"/>
        </w:rPr>
        <w:t xml:space="preserve"> i na oglasnoj ploči Općine Andrijaševci</w:t>
      </w:r>
      <w:r w:rsidR="00C65C3A" w:rsidRPr="00F65296">
        <w:rPr>
          <w:rFonts w:ascii="Times New Roman" w:hAnsi="Times New Roman" w:cs="Times New Roman"/>
        </w:rPr>
        <w:t xml:space="preserve">. </w:t>
      </w:r>
    </w:p>
    <w:p w14:paraId="7A4FE7FA" w14:textId="77777777" w:rsidR="006C183D" w:rsidRPr="00F65296" w:rsidRDefault="006C183D" w:rsidP="00FC77CE">
      <w:pPr>
        <w:spacing w:after="0" w:line="240" w:lineRule="atLeast"/>
        <w:ind w:left="357" w:firstLine="346"/>
        <w:jc w:val="both"/>
        <w:rPr>
          <w:rFonts w:ascii="Times New Roman" w:hAnsi="Times New Roman" w:cs="Times New Roman"/>
        </w:rPr>
      </w:pPr>
    </w:p>
    <w:p w14:paraId="66835FB3" w14:textId="77777777" w:rsidR="00504333" w:rsidRPr="00F65296" w:rsidRDefault="00504333" w:rsidP="00FC77CE">
      <w:pPr>
        <w:spacing w:after="0" w:line="240" w:lineRule="atLeast"/>
        <w:ind w:left="357" w:firstLine="346"/>
        <w:jc w:val="both"/>
        <w:rPr>
          <w:rFonts w:ascii="Times New Roman" w:hAnsi="Times New Roman" w:cs="Times New Roman"/>
        </w:rPr>
      </w:pPr>
    </w:p>
    <w:p w14:paraId="58FB35DC" w14:textId="77777777" w:rsidR="00627592" w:rsidRPr="00F65296" w:rsidRDefault="00627592" w:rsidP="00627592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i/>
          <w:color w:val="000000" w:themeColor="text1"/>
          <w:u w:val="single"/>
        </w:rPr>
      </w:pPr>
      <w:r w:rsidRPr="00F65296">
        <w:rPr>
          <w:rFonts w:ascii="Times New Roman" w:hAnsi="Times New Roman" w:cs="Times New Roman"/>
          <w:i/>
          <w:color w:val="000000" w:themeColor="text1"/>
          <w:u w:val="single"/>
        </w:rPr>
        <w:t>Pravila testiranja</w:t>
      </w:r>
    </w:p>
    <w:p w14:paraId="384E1EFA" w14:textId="77777777" w:rsidR="00627592" w:rsidRPr="00F65296" w:rsidRDefault="00627592" w:rsidP="00EB5919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65296">
        <w:rPr>
          <w:rFonts w:ascii="Times New Roman" w:hAnsi="Times New Roman" w:cs="Times New Roman"/>
          <w:color w:val="000000" w:themeColor="text1"/>
        </w:rPr>
        <w:t>Prethodnoj provjeri znanja i sposobnosti mogu pristupiti samo kandidati koji ispunjavaju formalne uvjete iz javnog natječaja. Kandidat koji ne pristupi prethodnoj provjeri znanja i sposobnosti smatrat će se da je povukao prijavu na javni natječaj i više se neće smatrati kandidatom.</w:t>
      </w:r>
    </w:p>
    <w:p w14:paraId="28071F6F" w14:textId="77777777" w:rsidR="00627592" w:rsidRPr="00F65296" w:rsidRDefault="00627592" w:rsidP="00EB5919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/>
        </w:rPr>
      </w:pPr>
      <w:r w:rsidRPr="00F65296">
        <w:rPr>
          <w:rFonts w:ascii="Times New Roman" w:hAnsi="Times New Roman" w:cs="Times New Roman"/>
          <w:color w:val="000000"/>
        </w:rPr>
        <w:t>Kandidati koji nisu podnijeli pravovremenu i urednu prijavu ili koji ne ispunjavaju formalne uvjete iz javnog natječaja, ne smatraju se kandidatima prijavljenim na javni natječaj te će o tome primiti pisanu obavijest.</w:t>
      </w:r>
    </w:p>
    <w:p w14:paraId="344DAB29" w14:textId="77777777" w:rsidR="00627592" w:rsidRPr="00F65296" w:rsidRDefault="00627592" w:rsidP="00EB5919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Po dolasku na prethodnu provjeru od kandidata će se zatražiti predočenje odgovarajuće </w:t>
      </w:r>
      <w:r w:rsidR="001D3C50"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>važeće identifikacijske isprave (</w:t>
      </w: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>osobne iskaz</w:t>
      </w:r>
      <w:r w:rsidR="00363961"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nice, </w:t>
      </w: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putovnice</w:t>
      </w:r>
      <w:r w:rsidR="00363961"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>, vozačke dozvole ili drugog odgovarajućeg dokumenta</w:t>
      </w:r>
      <w:r w:rsidR="00B17ED2"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na kojem se nalazi fotografija kandidata</w:t>
      </w:r>
      <w:r w:rsidR="00D64AFD"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) </w:t>
      </w:r>
      <w:r w:rsidR="00B17ED2"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na </w:t>
      </w:r>
      <w:r w:rsidR="00D64AFD"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>temelju koje</w:t>
      </w:r>
      <w:r w:rsidR="00363961"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se nedvojbeno može utvrditi identitet </w:t>
      </w:r>
      <w:r w:rsidR="009F2A4A"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>kandidata</w:t>
      </w: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. </w:t>
      </w:r>
      <w:r w:rsidRPr="00F65296">
        <w:rPr>
          <w:rFonts w:ascii="Times New Roman" w:hAnsi="Times New Roman" w:cs="Times New Roman"/>
          <w:color w:val="000000" w:themeColor="text1"/>
        </w:rPr>
        <w:t xml:space="preserve">Kandidati koji ne mogu dokazati identitet neće moći pristupiti pisanom testiranju. </w:t>
      </w:r>
    </w:p>
    <w:p w14:paraId="22AC0276" w14:textId="77777777" w:rsidR="00627592" w:rsidRPr="00F65296" w:rsidRDefault="00627592" w:rsidP="00EB5919">
      <w:pPr>
        <w:spacing w:after="0" w:line="240" w:lineRule="atLeast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F65296">
        <w:rPr>
          <w:rFonts w:ascii="Times New Roman" w:hAnsi="Times New Roman" w:cs="Times New Roman"/>
          <w:color w:val="000000" w:themeColor="text1"/>
        </w:rPr>
        <w:t>Po utvrđivanju identiteta, kandidatima će biti podijeljena pitanja za pisanu provjeru znanja (pisano testiranje).</w:t>
      </w:r>
    </w:p>
    <w:p w14:paraId="3BE7360B" w14:textId="77777777" w:rsidR="00627592" w:rsidRPr="00F65296" w:rsidRDefault="00627592" w:rsidP="00EB5919">
      <w:pPr>
        <w:ind w:firstLine="360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>Pisano testiranje traje maksimalno 60 minuta.</w:t>
      </w:r>
    </w:p>
    <w:p w14:paraId="30112148" w14:textId="77777777" w:rsidR="00627592" w:rsidRPr="00F65296" w:rsidRDefault="00627592" w:rsidP="00EB5919">
      <w:pPr>
        <w:spacing w:after="0" w:line="240" w:lineRule="atLeast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F65296">
        <w:rPr>
          <w:rFonts w:ascii="Times New Roman" w:hAnsi="Times New Roman" w:cs="Times New Roman"/>
          <w:color w:val="000000" w:themeColor="text1"/>
        </w:rPr>
        <w:t>Kandidati su se dužni pridržavati utvrđenog vremena i rasporeda pisanog testiranja.</w:t>
      </w:r>
    </w:p>
    <w:p w14:paraId="1C36A678" w14:textId="77777777" w:rsidR="00627592" w:rsidRPr="00F65296" w:rsidRDefault="00627592" w:rsidP="00627592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</w:rPr>
      </w:pPr>
    </w:p>
    <w:p w14:paraId="779CFEDD" w14:textId="77777777" w:rsidR="0056327C" w:rsidRPr="00F65296" w:rsidRDefault="00627592" w:rsidP="00EB5919">
      <w:pPr>
        <w:spacing w:after="0" w:line="240" w:lineRule="atLeast"/>
        <w:ind w:firstLine="360"/>
        <w:rPr>
          <w:rFonts w:ascii="Times New Roman" w:hAnsi="Times New Roman" w:cs="Times New Roman"/>
          <w:b/>
          <w:color w:val="000000" w:themeColor="text1"/>
        </w:rPr>
      </w:pPr>
      <w:r w:rsidRPr="00F65296">
        <w:rPr>
          <w:rFonts w:ascii="Times New Roman" w:hAnsi="Times New Roman" w:cs="Times New Roman"/>
          <w:b/>
          <w:color w:val="000000" w:themeColor="text1"/>
        </w:rPr>
        <w:t xml:space="preserve">Za vrijeme provjere znanja i sposobnosti </w:t>
      </w:r>
      <w:r w:rsidR="0056327C" w:rsidRPr="00F65296">
        <w:rPr>
          <w:rFonts w:ascii="Times New Roman" w:hAnsi="Times New Roman" w:cs="Times New Roman"/>
          <w:b/>
          <w:color w:val="000000" w:themeColor="text1"/>
        </w:rPr>
        <w:t xml:space="preserve">u prostoriji u kojoj se obavlja pisano testiranje </w:t>
      </w:r>
    </w:p>
    <w:p w14:paraId="5CEA6A1B" w14:textId="77777777" w:rsidR="00627592" w:rsidRPr="00F65296" w:rsidRDefault="00627592" w:rsidP="00EB5919">
      <w:pPr>
        <w:spacing w:after="0" w:line="240" w:lineRule="atLeast"/>
        <w:ind w:firstLine="360"/>
        <w:rPr>
          <w:rFonts w:ascii="Times New Roman" w:hAnsi="Times New Roman" w:cs="Times New Roman"/>
          <w:b/>
          <w:color w:val="000000" w:themeColor="text1"/>
        </w:rPr>
      </w:pPr>
      <w:r w:rsidRPr="00F65296">
        <w:rPr>
          <w:rFonts w:ascii="Times New Roman" w:hAnsi="Times New Roman" w:cs="Times New Roman"/>
          <w:b/>
          <w:color w:val="000000" w:themeColor="text1"/>
        </w:rPr>
        <w:t>nije dopušteno:</w:t>
      </w:r>
    </w:p>
    <w:p w14:paraId="27F57789" w14:textId="77777777" w:rsidR="00627592" w:rsidRPr="00F65296" w:rsidRDefault="00627592" w:rsidP="00EB5919">
      <w:pPr>
        <w:spacing w:after="0" w:line="240" w:lineRule="atLeast"/>
        <w:ind w:left="426"/>
        <w:rPr>
          <w:rFonts w:ascii="Times New Roman" w:hAnsi="Times New Roman" w:cs="Times New Roman"/>
          <w:color w:val="000000" w:themeColor="text1"/>
        </w:rPr>
      </w:pPr>
      <w:r w:rsidRPr="00F65296">
        <w:rPr>
          <w:rFonts w:ascii="Times New Roman" w:hAnsi="Times New Roman" w:cs="Times New Roman"/>
          <w:color w:val="000000" w:themeColor="text1"/>
        </w:rPr>
        <w:t>- koristiti se bilo kakvom literaturom, odnosno bilješkama,</w:t>
      </w:r>
    </w:p>
    <w:p w14:paraId="0EF78190" w14:textId="77777777" w:rsidR="00627592" w:rsidRPr="00F65296" w:rsidRDefault="00627592" w:rsidP="00EB5919">
      <w:pPr>
        <w:spacing w:after="0" w:line="240" w:lineRule="atLeast"/>
        <w:ind w:left="426"/>
        <w:rPr>
          <w:rFonts w:ascii="Times New Roman" w:hAnsi="Times New Roman" w:cs="Times New Roman"/>
          <w:color w:val="000000" w:themeColor="text1"/>
        </w:rPr>
      </w:pPr>
      <w:r w:rsidRPr="00F65296">
        <w:rPr>
          <w:rFonts w:ascii="Times New Roman" w:hAnsi="Times New Roman" w:cs="Times New Roman"/>
          <w:color w:val="000000" w:themeColor="text1"/>
        </w:rPr>
        <w:t>- koristiti mobitel ili druga komunikacijska sredstva,</w:t>
      </w:r>
    </w:p>
    <w:p w14:paraId="48322D08" w14:textId="77777777" w:rsidR="00627592" w:rsidRPr="00F65296" w:rsidRDefault="00627592" w:rsidP="00EB5919">
      <w:pPr>
        <w:spacing w:after="0" w:line="240" w:lineRule="atLeast"/>
        <w:ind w:left="426"/>
        <w:rPr>
          <w:rFonts w:ascii="Times New Roman" w:hAnsi="Times New Roman" w:cs="Times New Roman"/>
          <w:color w:val="000000" w:themeColor="text1"/>
        </w:rPr>
      </w:pPr>
      <w:r w:rsidRPr="00F65296">
        <w:rPr>
          <w:rFonts w:ascii="Times New Roman" w:hAnsi="Times New Roman" w:cs="Times New Roman"/>
          <w:color w:val="000000" w:themeColor="text1"/>
        </w:rPr>
        <w:t>- napuštati prostoriju u kojoj se odvija provjera</w:t>
      </w:r>
      <w:r w:rsidR="00716E46" w:rsidRPr="00F65296">
        <w:rPr>
          <w:rFonts w:ascii="Times New Roman" w:hAnsi="Times New Roman" w:cs="Times New Roman"/>
          <w:color w:val="000000" w:themeColor="text1"/>
        </w:rPr>
        <w:t xml:space="preserve"> znanja</w:t>
      </w:r>
      <w:r w:rsidRPr="00F65296">
        <w:rPr>
          <w:rFonts w:ascii="Times New Roman" w:hAnsi="Times New Roman" w:cs="Times New Roman"/>
          <w:color w:val="000000" w:themeColor="text1"/>
        </w:rPr>
        <w:t>,</w:t>
      </w:r>
    </w:p>
    <w:p w14:paraId="47F65CD4" w14:textId="77777777" w:rsidR="00627592" w:rsidRPr="00F65296" w:rsidRDefault="00627592" w:rsidP="00EB5919">
      <w:pPr>
        <w:spacing w:after="0" w:line="240" w:lineRule="atLeast"/>
        <w:ind w:left="426"/>
        <w:rPr>
          <w:rFonts w:ascii="Times New Roman" w:hAnsi="Times New Roman" w:cs="Times New Roman"/>
          <w:color w:val="000000" w:themeColor="text1"/>
        </w:rPr>
      </w:pPr>
      <w:r w:rsidRPr="00F65296">
        <w:rPr>
          <w:rFonts w:ascii="Times New Roman" w:hAnsi="Times New Roman" w:cs="Times New Roman"/>
          <w:color w:val="000000" w:themeColor="text1"/>
        </w:rPr>
        <w:t>- razgovarati s ostalim kandidatima,</w:t>
      </w:r>
    </w:p>
    <w:p w14:paraId="51541173" w14:textId="77777777" w:rsidR="00627592" w:rsidRPr="00F65296" w:rsidRDefault="00627592" w:rsidP="00EB5919">
      <w:pPr>
        <w:spacing w:after="0" w:line="240" w:lineRule="atLeast"/>
        <w:ind w:left="426"/>
        <w:rPr>
          <w:rFonts w:ascii="Times New Roman" w:hAnsi="Times New Roman" w:cs="Times New Roman"/>
          <w:color w:val="000000" w:themeColor="text1"/>
        </w:rPr>
      </w:pPr>
      <w:r w:rsidRPr="00F65296">
        <w:rPr>
          <w:rFonts w:ascii="Times New Roman" w:hAnsi="Times New Roman" w:cs="Times New Roman"/>
          <w:color w:val="000000" w:themeColor="text1"/>
        </w:rPr>
        <w:t>- na bilo koji način ometati koncentraciju ostalih kandidata.</w:t>
      </w:r>
    </w:p>
    <w:p w14:paraId="212E39DA" w14:textId="77777777" w:rsidR="00627592" w:rsidRPr="00F65296" w:rsidRDefault="009A2E97" w:rsidP="00EB5919">
      <w:pPr>
        <w:spacing w:after="0" w:line="240" w:lineRule="atLeast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F65296">
        <w:rPr>
          <w:rFonts w:ascii="Times New Roman" w:hAnsi="Times New Roman" w:cs="Times New Roman"/>
          <w:color w:val="000000" w:themeColor="text1"/>
        </w:rPr>
        <w:t xml:space="preserve">Kandidati koji </w:t>
      </w:r>
      <w:r w:rsidR="00627592" w:rsidRPr="00F65296">
        <w:rPr>
          <w:rFonts w:ascii="Times New Roman" w:hAnsi="Times New Roman" w:cs="Times New Roman"/>
          <w:color w:val="000000" w:themeColor="text1"/>
        </w:rPr>
        <w:t>se ponaša</w:t>
      </w:r>
      <w:r w:rsidRPr="00F65296">
        <w:rPr>
          <w:rFonts w:ascii="Times New Roman" w:hAnsi="Times New Roman" w:cs="Times New Roman"/>
          <w:color w:val="000000" w:themeColor="text1"/>
        </w:rPr>
        <w:t>ju</w:t>
      </w:r>
      <w:r w:rsidR="00627592" w:rsidRPr="00F65296">
        <w:rPr>
          <w:rFonts w:ascii="Times New Roman" w:hAnsi="Times New Roman" w:cs="Times New Roman"/>
          <w:color w:val="000000" w:themeColor="text1"/>
        </w:rPr>
        <w:t xml:space="preserve"> neprimjereno ili </w:t>
      </w:r>
      <w:r w:rsidRPr="00F65296">
        <w:rPr>
          <w:rFonts w:ascii="Times New Roman" w:hAnsi="Times New Roman" w:cs="Times New Roman"/>
          <w:color w:val="000000" w:themeColor="text1"/>
        </w:rPr>
        <w:t xml:space="preserve">koji </w:t>
      </w:r>
      <w:r w:rsidR="00627592" w:rsidRPr="00F65296">
        <w:rPr>
          <w:rFonts w:ascii="Times New Roman" w:hAnsi="Times New Roman" w:cs="Times New Roman"/>
          <w:color w:val="000000" w:themeColor="text1"/>
        </w:rPr>
        <w:t>prekrš</w:t>
      </w:r>
      <w:r w:rsidRPr="00F65296">
        <w:rPr>
          <w:rFonts w:ascii="Times New Roman" w:hAnsi="Times New Roman" w:cs="Times New Roman"/>
          <w:color w:val="000000" w:themeColor="text1"/>
        </w:rPr>
        <w:t>e</w:t>
      </w:r>
      <w:r w:rsidR="00627592" w:rsidRPr="00F65296">
        <w:rPr>
          <w:rFonts w:ascii="Times New Roman" w:hAnsi="Times New Roman" w:cs="Times New Roman"/>
          <w:color w:val="000000" w:themeColor="text1"/>
        </w:rPr>
        <w:t xml:space="preserve"> jedno od gore navedenih pravila biti će udaljeni s testiranja, a njihov rezultat neće se bodovati</w:t>
      </w:r>
      <w:r w:rsidRPr="00F65296">
        <w:rPr>
          <w:rFonts w:ascii="Times New Roman" w:hAnsi="Times New Roman" w:cs="Times New Roman"/>
          <w:color w:val="000000" w:themeColor="text1"/>
        </w:rPr>
        <w:t xml:space="preserve"> te će se smatrati da su povukli prijavu na natječaj.</w:t>
      </w:r>
    </w:p>
    <w:p w14:paraId="056E2835" w14:textId="77777777" w:rsidR="00627592" w:rsidRPr="00F65296" w:rsidRDefault="00627592" w:rsidP="00EB5919">
      <w:pPr>
        <w:shd w:val="clear" w:color="auto" w:fill="FFFFFF"/>
        <w:spacing w:after="0" w:line="240" w:lineRule="atLeast"/>
        <w:ind w:left="426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>Nakon završetka pisanog testiranja kandidati će biti obaviješteni o vremenu objave rezultata testiranja te o terminu intervjua s Povjerenstvom.</w:t>
      </w:r>
    </w:p>
    <w:p w14:paraId="6E091BB8" w14:textId="77777777" w:rsidR="00627592" w:rsidRPr="00F65296" w:rsidRDefault="00627592" w:rsidP="00EB5919">
      <w:pPr>
        <w:shd w:val="clear" w:color="auto" w:fill="FFFFFF"/>
        <w:spacing w:after="0" w:line="240" w:lineRule="atLeast"/>
        <w:ind w:firstLine="426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>Za svaki dio provjere (pisano testiranje i intervju) dodjeljuje se od 1 do 10 bodova.</w:t>
      </w:r>
    </w:p>
    <w:p w14:paraId="6E7950F6" w14:textId="77777777" w:rsidR="00627592" w:rsidRPr="00F65296" w:rsidRDefault="00627592" w:rsidP="00EB5919">
      <w:pPr>
        <w:shd w:val="clear" w:color="auto" w:fill="FFFFFF"/>
        <w:spacing w:after="0" w:line="240" w:lineRule="atLeast"/>
        <w:ind w:firstLine="426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>Intervju se provodi samo s kandidatima koji su ostvarili najmanje 50% bodova iz pisanog testiranja.</w:t>
      </w:r>
    </w:p>
    <w:p w14:paraId="3F23D598" w14:textId="77777777" w:rsidR="00627592" w:rsidRPr="00F65296" w:rsidRDefault="00627592" w:rsidP="00EB5919">
      <w:pPr>
        <w:shd w:val="clear" w:color="auto" w:fill="FFFFFF"/>
        <w:spacing w:after="0" w:line="240" w:lineRule="atLeast"/>
        <w:ind w:left="426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lastRenderedPageBreak/>
        <w:t xml:space="preserve">Povjerenstvo kroz intervju s kandidatima utvrđuje: </w:t>
      </w:r>
      <w:r w:rsidRPr="00F65296">
        <w:rPr>
          <w:rStyle w:val="Naglaeno"/>
          <w:rFonts w:ascii="Times New Roman" w:hAnsi="Times New Roman" w:cs="Times New Roman"/>
          <w:color w:val="000000" w:themeColor="text1"/>
        </w:rPr>
        <w:t>interese, profesionalne ciljeve i motivaciju kandidata za rad</w:t>
      </w:r>
      <w:r w:rsidRPr="00F65296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 </w:t>
      </w: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u Općini Andrijaševci. </w:t>
      </w:r>
      <w:r w:rsidRPr="00F65296">
        <w:rPr>
          <w:rStyle w:val="Naglaeno"/>
          <w:rFonts w:ascii="Times New Roman" w:hAnsi="Times New Roman" w:cs="Times New Roman"/>
          <w:color w:val="000000" w:themeColor="text1"/>
        </w:rPr>
        <w:t>Rezultati intervjua boduju se od 1 do 10 bodova</w:t>
      </w:r>
      <w:r w:rsidRPr="00F65296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.</w:t>
      </w:r>
      <w:r w:rsidRPr="00F65296">
        <w:rPr>
          <w:rStyle w:val="Naglaeno"/>
          <w:rFonts w:ascii="Times New Roman" w:hAnsi="Times New Roman" w:cs="Times New Roman"/>
          <w:color w:val="000000" w:themeColor="text1"/>
        </w:rPr>
        <w:t xml:space="preserve"> </w:t>
      </w:r>
    </w:p>
    <w:p w14:paraId="5CC5F52B" w14:textId="00C28AE7" w:rsidR="00627592" w:rsidRPr="00F65296" w:rsidRDefault="00627592" w:rsidP="00EB591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Nakon provedene prethodne provjere znanja i sposobnosti, Povjerenstvo sastavlja Izvješće o provedenom postupku i utvrđuje rang- listu kandidata prema ukupnom broju ostvarenih bodova na pisanom testiranju i intervjuu te isto dostavlja </w:t>
      </w:r>
      <w:r w:rsidR="00E83FEA">
        <w:rPr>
          <w:rFonts w:ascii="Times New Roman" w:hAnsi="Times New Roman" w:cs="Times New Roman"/>
        </w:rPr>
        <w:t>pročelnici</w:t>
      </w:r>
      <w:r w:rsidR="00E83FEA" w:rsidRPr="00F65296">
        <w:rPr>
          <w:rFonts w:ascii="Times New Roman" w:hAnsi="Times New Roman" w:cs="Times New Roman"/>
        </w:rPr>
        <w:t xml:space="preserve"> </w:t>
      </w:r>
      <w:r w:rsidR="00E83FEA">
        <w:rPr>
          <w:rFonts w:ascii="Times New Roman" w:hAnsi="Times New Roman" w:cs="Times New Roman"/>
        </w:rPr>
        <w:t>U</w:t>
      </w:r>
      <w:r w:rsidR="00E83FEA" w:rsidRPr="00F65296">
        <w:rPr>
          <w:rFonts w:ascii="Times New Roman" w:hAnsi="Times New Roman" w:cs="Times New Roman"/>
        </w:rPr>
        <w:t>pravnog odjela</w:t>
      </w:r>
      <w:r w:rsidR="00E83FEA">
        <w:rPr>
          <w:rFonts w:ascii="Times New Roman" w:hAnsi="Times New Roman" w:cs="Times New Roman"/>
        </w:rPr>
        <w:t xml:space="preserve"> za </w:t>
      </w:r>
      <w:r w:rsidR="00EB5919">
        <w:rPr>
          <w:rFonts w:ascii="Times New Roman" w:hAnsi="Times New Roman" w:cs="Times New Roman"/>
        </w:rPr>
        <w:t>opće, pravne i komunalne poslove</w:t>
      </w: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</w:p>
    <w:p w14:paraId="315B615E" w14:textId="77777777" w:rsidR="00627592" w:rsidRPr="00F65296" w:rsidRDefault="00627592" w:rsidP="00EB591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>Pročelnica za izabranog kandidata donosi rješenje o prijmu u službu koje se dostavlja svim kandidatima prijavljenim na javni natječaj.</w:t>
      </w:r>
      <w:r w:rsidR="00C55D64" w:rsidRPr="00F65296">
        <w:rPr>
          <w:rFonts w:ascii="Times New Roman" w:hAnsi="Times New Roman" w:cs="Times New Roman"/>
          <w:color w:val="000000" w:themeColor="text1"/>
        </w:rPr>
        <w:t xml:space="preserve"> Izabrani kandidat mora dostaviti uvjerenje o zdravstvenoj </w:t>
      </w:r>
      <w:r w:rsidR="00C55D64" w:rsidRPr="00F65296">
        <w:rPr>
          <w:rFonts w:ascii="Times New Roman" w:hAnsi="Times New Roman" w:cs="Times New Roman"/>
        </w:rPr>
        <w:t xml:space="preserve">sposobnosti po </w:t>
      </w:r>
      <w:r w:rsidR="00C55D64" w:rsidRPr="00F65296">
        <w:rPr>
          <w:rFonts w:ascii="Times New Roman" w:hAnsi="Times New Roman" w:cs="Times New Roman"/>
          <w:shd w:val="clear" w:color="auto" w:fill="FFFFFF"/>
        </w:rPr>
        <w:t>obavijesti o izboru, a prije donošenja rješenja o prijmu u službu.</w:t>
      </w:r>
    </w:p>
    <w:p w14:paraId="19B31876" w14:textId="77777777" w:rsidR="00627592" w:rsidRPr="00F65296" w:rsidRDefault="00627592" w:rsidP="00EB5919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65296">
        <w:rPr>
          <w:rFonts w:ascii="Times New Roman" w:hAnsi="Times New Roman" w:cs="Times New Roman"/>
          <w:color w:val="000000" w:themeColor="text1"/>
        </w:rPr>
        <w:t xml:space="preserve">Svi kandidati prijavljeni na javni natječaj imaju pravo uvida u rezultate provedenog postupka. Kandidat koji nije zadovoljan rješenjem o prijmu u službu izabranog kandidata može izjaviti žalbu </w:t>
      </w:r>
      <w:r w:rsidR="00A66AFB" w:rsidRPr="00F65296">
        <w:rPr>
          <w:rFonts w:ascii="Times New Roman" w:hAnsi="Times New Roman" w:cs="Times New Roman"/>
          <w:color w:val="000000" w:themeColor="text1"/>
        </w:rPr>
        <w:t xml:space="preserve">općinskom </w:t>
      </w:r>
      <w:r w:rsidRPr="00F65296">
        <w:rPr>
          <w:rFonts w:ascii="Times New Roman" w:hAnsi="Times New Roman" w:cs="Times New Roman"/>
          <w:color w:val="000000" w:themeColor="text1"/>
        </w:rPr>
        <w:t>načelniku Općine Andrijaševci.</w:t>
      </w:r>
    </w:p>
    <w:p w14:paraId="06BE1B05" w14:textId="77777777" w:rsidR="00627592" w:rsidRPr="00F65296" w:rsidRDefault="00627592" w:rsidP="00C55D6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461F527A" w14:textId="77777777" w:rsidR="00ED4211" w:rsidRPr="00F65296" w:rsidRDefault="00ED1280" w:rsidP="00ED1280">
      <w:pPr>
        <w:ind w:firstLine="360"/>
        <w:rPr>
          <w:rFonts w:ascii="Times New Roman" w:hAnsi="Times New Roman" w:cs="Times New Roman"/>
          <w:i/>
          <w:color w:val="000000" w:themeColor="text1"/>
          <w:u w:val="single"/>
        </w:rPr>
      </w:pPr>
      <w:r w:rsidRPr="00F65296">
        <w:rPr>
          <w:rFonts w:ascii="Times New Roman" w:hAnsi="Times New Roman" w:cs="Times New Roman"/>
          <w:i/>
          <w:color w:val="000000" w:themeColor="text1"/>
          <w:u w:val="single"/>
        </w:rPr>
        <w:t>5</w:t>
      </w:r>
      <w:r w:rsidR="00627592" w:rsidRPr="00F65296">
        <w:rPr>
          <w:rFonts w:ascii="Times New Roman" w:hAnsi="Times New Roman" w:cs="Times New Roman"/>
          <w:i/>
          <w:color w:val="000000" w:themeColor="text1"/>
          <w:u w:val="single"/>
        </w:rPr>
        <w:t xml:space="preserve">. </w:t>
      </w:r>
      <w:r w:rsidR="00ED4211" w:rsidRPr="00F65296">
        <w:rPr>
          <w:rFonts w:ascii="Times New Roman" w:hAnsi="Times New Roman" w:cs="Times New Roman"/>
          <w:i/>
          <w:color w:val="000000" w:themeColor="text1"/>
          <w:u w:val="single"/>
        </w:rPr>
        <w:t>Pravni i drugi izvori za pripremanje kandidata za testiranje:</w:t>
      </w:r>
    </w:p>
    <w:p w14:paraId="6D041341" w14:textId="77777777" w:rsidR="00E60BE4" w:rsidRPr="00E60BE4" w:rsidRDefault="00E60BE4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  <w:r w:rsidRPr="00E60BE4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>-Ustav Republike Hrvatske (Narodne novine br. 56/90, 135/07,8/98, 113/00, 124/00, 28/01,</w:t>
      </w:r>
    </w:p>
    <w:p w14:paraId="50639455" w14:textId="77777777" w:rsidR="00E60BE4" w:rsidRPr="00E60BE4" w:rsidRDefault="00E60BE4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  <w:r w:rsidRPr="00E60BE4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>41/01, 55/01, 76/10, 85/10, 5/14),</w:t>
      </w:r>
    </w:p>
    <w:p w14:paraId="173E5421" w14:textId="77777777" w:rsidR="00E60BE4" w:rsidRPr="00E60BE4" w:rsidRDefault="00E60BE4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</w:p>
    <w:p w14:paraId="4D2E21E5" w14:textId="77777777" w:rsidR="00E60BE4" w:rsidRPr="00E60BE4" w:rsidRDefault="00E60BE4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  <w:r w:rsidRPr="00E60BE4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>-Zakon o općem upravnom postupku (Narodne novine br. 47/09 i 110/21),</w:t>
      </w:r>
    </w:p>
    <w:p w14:paraId="7DD738F6" w14:textId="77777777" w:rsidR="00E60BE4" w:rsidRPr="00E60BE4" w:rsidRDefault="00E60BE4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</w:p>
    <w:p w14:paraId="44B12F5A" w14:textId="77777777" w:rsidR="00E60BE4" w:rsidRPr="00E60BE4" w:rsidRDefault="00E60BE4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  <w:r w:rsidRPr="00E60BE4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>-Zakon o lokalnoj i područnoj (regionalnoj) samoupravi (Narodne novine br. 33/01, 60/01,</w:t>
      </w:r>
    </w:p>
    <w:p w14:paraId="5C725E72" w14:textId="77777777" w:rsidR="00E60BE4" w:rsidRPr="00E60BE4" w:rsidRDefault="00E60BE4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  <w:r w:rsidRPr="00E60BE4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>129/05, 109/07,125/08, 36/09, 150/11, 144/12, 19/13, 137/15, 123/17, 98/19, 144/20),</w:t>
      </w:r>
    </w:p>
    <w:p w14:paraId="2A9E1195" w14:textId="77777777" w:rsidR="00E60BE4" w:rsidRPr="00E60BE4" w:rsidRDefault="00E60BE4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</w:p>
    <w:p w14:paraId="0D1556A0" w14:textId="77777777" w:rsidR="00E60BE4" w:rsidRPr="00E60BE4" w:rsidRDefault="00E60BE4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  <w:r w:rsidRPr="00E60BE4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>- Zakon o službenicima i namještenicima u lokalnoj i područnoj (regionalnoj) samoupravi</w:t>
      </w:r>
    </w:p>
    <w:p w14:paraId="06A8F545" w14:textId="77777777" w:rsidR="00E60BE4" w:rsidRPr="00E60BE4" w:rsidRDefault="00E60BE4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  <w:r w:rsidRPr="00E60BE4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>(Narodne novine br. 86/08, 61/11, 04/18-Uredba i 112/19),</w:t>
      </w:r>
    </w:p>
    <w:p w14:paraId="1AD613F0" w14:textId="77777777" w:rsidR="00E60BE4" w:rsidRPr="00E60BE4" w:rsidRDefault="00E60BE4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</w:p>
    <w:p w14:paraId="21C796B0" w14:textId="77777777" w:rsidR="00E60BE4" w:rsidRPr="00E60BE4" w:rsidRDefault="00E60BE4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  <w:r w:rsidRPr="00E60BE4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>- Zakon o komunalnom gospodarstvu (Narodne novine br. 68/18, 110/18 i 32/20),</w:t>
      </w:r>
    </w:p>
    <w:p w14:paraId="00EC8FC5" w14:textId="77777777" w:rsidR="00E60BE4" w:rsidRPr="00E60BE4" w:rsidRDefault="00E60BE4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</w:p>
    <w:p w14:paraId="0E542407" w14:textId="77777777" w:rsidR="00E60BE4" w:rsidRPr="00E60BE4" w:rsidRDefault="00E60BE4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  <w:r w:rsidRPr="00E60BE4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>-Uredba o uredskom poslovanju (Narodne novine br. 7/09 i 75/21),</w:t>
      </w:r>
    </w:p>
    <w:p w14:paraId="4CF6E182" w14:textId="77777777" w:rsidR="00E60BE4" w:rsidRPr="00E60BE4" w:rsidRDefault="00E60BE4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</w:p>
    <w:p w14:paraId="363609B6" w14:textId="77777777" w:rsidR="00E60BE4" w:rsidRDefault="00E60BE4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  <w:r w:rsidRPr="00E60BE4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 xml:space="preserve">-Statut Općine </w:t>
      </w:r>
      <w:proofErr w:type="spellStart"/>
      <w:r w:rsidRPr="00E60BE4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>Andrijaševci</w:t>
      </w:r>
      <w:proofErr w:type="spellEnd"/>
      <w:r w:rsidRPr="00E60BE4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 xml:space="preserve"> („Službeni vjesnik“ Vukovarsko-srijemske županije 2/22),</w:t>
      </w:r>
    </w:p>
    <w:p w14:paraId="69B5A723" w14:textId="77777777" w:rsidR="00C3470F" w:rsidRDefault="00C3470F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</w:p>
    <w:p w14:paraId="58660B45" w14:textId="07007E0B" w:rsidR="00C3470F" w:rsidRPr="00E60BE4" w:rsidRDefault="00C3470F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>-</w:t>
      </w:r>
      <w:r w:rsidRPr="00C3470F">
        <w:t xml:space="preserve"> </w:t>
      </w:r>
      <w:r w:rsidRPr="00C3470F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>P</w:t>
      </w:r>
      <w:r w:rsidR="00630273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>r</w:t>
      </w:r>
      <w:r w:rsidRPr="00C3470F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 xml:space="preserve">avilnik o unutarnjem redu upravnih tijela Općine </w:t>
      </w:r>
      <w:proofErr w:type="spellStart"/>
      <w:r w:rsidRPr="00C3470F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>Andrijaševci</w:t>
      </w:r>
      <w:proofErr w:type="spellEnd"/>
      <w:r w:rsidRPr="00C3470F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 xml:space="preserve"> („Služeni vjesnik“ Vukovarsko-srijemske županije, br.</w:t>
      </w:r>
      <w:r w:rsidR="00630273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 xml:space="preserve"> 10/22, </w:t>
      </w:r>
      <w:r w:rsidRPr="00C3470F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 xml:space="preserve"> 24/23)</w:t>
      </w:r>
    </w:p>
    <w:p w14:paraId="6C7BBA60" w14:textId="77777777" w:rsidR="00E60BE4" w:rsidRPr="00E60BE4" w:rsidRDefault="00E60BE4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</w:p>
    <w:p w14:paraId="5EE10DD6" w14:textId="61A9EFD5" w:rsidR="00093F09" w:rsidRDefault="00E60BE4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  <w:r w:rsidRPr="00E60BE4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 xml:space="preserve">-Odluka o komunalnom redu Općine </w:t>
      </w:r>
      <w:proofErr w:type="spellStart"/>
      <w:r w:rsidRPr="00E60BE4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>Andrijaševci</w:t>
      </w:r>
      <w:proofErr w:type="spellEnd"/>
      <w:r w:rsidRPr="00E60BE4"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  <w:t xml:space="preserve"> („Službeni vjesnik Vukovarsko-srijemske županije 9/19, 25/21, 10/22),</w:t>
      </w:r>
    </w:p>
    <w:p w14:paraId="14E3A91B" w14:textId="77777777" w:rsidR="00E60BE4" w:rsidRPr="00093F09" w:rsidRDefault="00E60BE4" w:rsidP="00E60BE4">
      <w:pPr>
        <w:spacing w:after="0" w:line="240" w:lineRule="atLeast"/>
        <w:rPr>
          <w:rStyle w:val="Naglaeno"/>
          <w:rFonts w:ascii="Times New Roman" w:hAnsi="Times New Roman" w:cs="Times New Roman"/>
          <w:b w:val="0"/>
          <w:bCs w:val="0"/>
          <w:color w:val="000000" w:themeColor="text1"/>
        </w:rPr>
      </w:pPr>
    </w:p>
    <w:p w14:paraId="3B085E11" w14:textId="26B53ED8" w:rsidR="00F6390D" w:rsidRDefault="007317AB" w:rsidP="00EB5919">
      <w:pPr>
        <w:ind w:firstLine="360"/>
        <w:rPr>
          <w:rFonts w:ascii="Times New Roman" w:hAnsi="Times New Roman" w:cs="Times New Roman"/>
        </w:rPr>
      </w:pPr>
      <w:r w:rsidRPr="00F65296">
        <w:rPr>
          <w:rFonts w:ascii="Times New Roman" w:hAnsi="Times New Roman" w:cs="Times New Roman"/>
        </w:rPr>
        <w:t>Izrazi koji su korišteni  u ovoj obavijesti, a imaju rodno značenje, bez obzira da li su korišteni u muškom ili ženskom rodu, odnose se na jednak način na muški i ženski rod</w:t>
      </w:r>
    </w:p>
    <w:p w14:paraId="5C007E0A" w14:textId="77777777" w:rsidR="00843633" w:rsidRDefault="00843633" w:rsidP="00EB5919">
      <w:pPr>
        <w:ind w:firstLine="360"/>
        <w:rPr>
          <w:rFonts w:ascii="Times New Roman" w:hAnsi="Times New Roman" w:cs="Times New Roman"/>
        </w:rPr>
      </w:pPr>
    </w:p>
    <w:p w14:paraId="2B30BF6D" w14:textId="77777777" w:rsidR="00843633" w:rsidRPr="00EB5919" w:rsidRDefault="00843633" w:rsidP="00EB5919">
      <w:pPr>
        <w:ind w:firstLine="360"/>
        <w:rPr>
          <w:rFonts w:ascii="Times New Roman" w:hAnsi="Times New Roman" w:cs="Times New Roman"/>
        </w:rPr>
      </w:pPr>
    </w:p>
    <w:p w14:paraId="4B0D7C34" w14:textId="77777777" w:rsidR="00F6390D" w:rsidRPr="00F65296" w:rsidRDefault="00F6390D" w:rsidP="00F6390D">
      <w:pPr>
        <w:spacing w:after="0" w:line="240" w:lineRule="atLeast"/>
        <w:ind w:left="4248"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 w:rsidRPr="00F65296">
        <w:rPr>
          <w:rFonts w:ascii="Times New Roman" w:hAnsi="Times New Roman" w:cs="Times New Roman"/>
          <w:b/>
          <w:color w:val="000000" w:themeColor="text1"/>
        </w:rPr>
        <w:t>OPĆINA ANDRIJAŠEVCI</w:t>
      </w:r>
    </w:p>
    <w:p w14:paraId="5F62C269" w14:textId="77777777" w:rsidR="00F6390D" w:rsidRPr="00F65296" w:rsidRDefault="00F6390D" w:rsidP="00F6390D">
      <w:pPr>
        <w:spacing w:after="0" w:line="240" w:lineRule="atLeast"/>
        <w:ind w:left="4248"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AC92915" w14:textId="640AD58C" w:rsidR="00F6390D" w:rsidRPr="00F65296" w:rsidRDefault="00F6390D" w:rsidP="00F6390D">
      <w:pPr>
        <w:spacing w:after="0" w:line="240" w:lineRule="atLeast"/>
        <w:ind w:left="3540"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 w:rsidRPr="00F6529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B5919">
        <w:rPr>
          <w:rFonts w:ascii="Times New Roman" w:hAnsi="Times New Roman" w:cs="Times New Roman"/>
          <w:b/>
          <w:color w:val="000000" w:themeColor="text1"/>
        </w:rPr>
        <w:t xml:space="preserve">      </w:t>
      </w:r>
      <w:r w:rsidRPr="00F65296">
        <w:rPr>
          <w:rFonts w:ascii="Times New Roman" w:hAnsi="Times New Roman" w:cs="Times New Roman"/>
          <w:b/>
          <w:color w:val="000000" w:themeColor="text1"/>
        </w:rPr>
        <w:t xml:space="preserve">   Povjerenstvo za provedbu javnog natječaja</w:t>
      </w:r>
    </w:p>
    <w:p w14:paraId="45A7B72E" w14:textId="77777777" w:rsidR="00F6390D" w:rsidRPr="00F65296" w:rsidRDefault="00D34B33" w:rsidP="00F6390D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ab/>
      </w: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ab/>
      </w: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ab/>
      </w: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ab/>
      </w: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ab/>
      </w: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ab/>
      </w: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ab/>
      </w:r>
      <w:r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ab/>
      </w:r>
      <w:r w:rsidR="00B10ADA" w:rsidRPr="00F6529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 </w:t>
      </w:r>
    </w:p>
    <w:p w14:paraId="2B26A31E" w14:textId="38F02E02" w:rsidR="007E65C3" w:rsidRPr="00630273" w:rsidRDefault="00F6390D" w:rsidP="00C55327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52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hr-HR"/>
        </w:rPr>
        <w:t>                                                                            </w:t>
      </w:r>
      <w:r w:rsidRPr="00F65296">
        <w:rPr>
          <w:rFonts w:ascii="Times New Roman" w:eastAsia="Times New Roman" w:hAnsi="Times New Roman" w:cs="Times New Roman"/>
          <w:i/>
          <w:iCs/>
          <w:color w:val="000000" w:themeColor="text1"/>
          <w:lang w:eastAsia="hr-HR"/>
        </w:rPr>
        <w:t xml:space="preserve">  </w:t>
      </w:r>
      <w:r w:rsidR="00516DFC" w:rsidRPr="00F65296">
        <w:rPr>
          <w:rFonts w:ascii="Times New Roman" w:hAnsi="Times New Roman" w:cs="Times New Roman"/>
          <w:color w:val="000000" w:themeColor="text1"/>
        </w:rPr>
        <w:t xml:space="preserve">      </w:t>
      </w:r>
      <w:r w:rsidR="00DE3509" w:rsidRPr="00F652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hr-HR"/>
        </w:rPr>
        <w:t>                                                                   </w:t>
      </w:r>
      <w:r w:rsidR="00DE3509" w:rsidRPr="00F65296">
        <w:rPr>
          <w:rFonts w:ascii="Times New Roman" w:eastAsia="Times New Roman" w:hAnsi="Times New Roman" w:cs="Times New Roman"/>
          <w:i/>
          <w:iCs/>
          <w:color w:val="000000" w:themeColor="text1"/>
          <w:lang w:eastAsia="hr-HR"/>
        </w:rPr>
        <w:t xml:space="preserve">  </w:t>
      </w:r>
    </w:p>
    <w:p w14:paraId="044C8D0B" w14:textId="77777777" w:rsidR="00644E9F" w:rsidRDefault="00644E9F" w:rsidP="00C55327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r-HR"/>
        </w:rPr>
      </w:pPr>
    </w:p>
    <w:p w14:paraId="62AFD8B4" w14:textId="77777777" w:rsidR="00843633" w:rsidRDefault="00843633" w:rsidP="00C55327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r-HR"/>
        </w:rPr>
      </w:pPr>
    </w:p>
    <w:p w14:paraId="5B30C808" w14:textId="77777777" w:rsidR="00843633" w:rsidRPr="00F65296" w:rsidRDefault="00843633" w:rsidP="00C55327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r-HR"/>
        </w:rPr>
      </w:pPr>
    </w:p>
    <w:p w14:paraId="07CB9BFE" w14:textId="77777777" w:rsidR="006E1D35" w:rsidRPr="00F65296" w:rsidRDefault="00DE3509" w:rsidP="00C55327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</w:pPr>
      <w:r w:rsidRPr="00F65296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r-HR"/>
        </w:rPr>
        <w:t>Dostavit</w:t>
      </w:r>
      <w:r w:rsidR="006E1D35" w:rsidRPr="00F65296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r-HR"/>
        </w:rPr>
        <w:t>i:</w:t>
      </w:r>
    </w:p>
    <w:p w14:paraId="292C0D35" w14:textId="77777777" w:rsidR="00DE3509" w:rsidRPr="00F65296" w:rsidRDefault="001E4340" w:rsidP="00C10B82">
      <w:pPr>
        <w:pStyle w:val="Odlomakpopisa"/>
        <w:numPr>
          <w:ilvl w:val="0"/>
          <w:numId w:val="30"/>
        </w:num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</w:pPr>
      <w:r w:rsidRPr="00F65296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>S</w:t>
      </w:r>
      <w:r w:rsidR="006E1D35" w:rsidRPr="00F65296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 xml:space="preserve">lužbena web-stranica Općine Andrijaševci, </w:t>
      </w:r>
      <w:hyperlink r:id="rId11" w:history="1">
        <w:r w:rsidR="006E1D35" w:rsidRPr="00F65296">
          <w:rPr>
            <w:rStyle w:val="Hiperveza"/>
            <w:rFonts w:ascii="Times New Roman" w:eastAsia="Times New Roman" w:hAnsi="Times New Roman" w:cs="Times New Roman"/>
            <w:i/>
            <w:lang w:eastAsia="hr-HR"/>
          </w:rPr>
          <w:t>www.andrijasevci.hr</w:t>
        </w:r>
      </w:hyperlink>
      <w:r w:rsidR="006E1D35" w:rsidRPr="00F65296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>, na objavu</w:t>
      </w:r>
    </w:p>
    <w:p w14:paraId="1A036AFF" w14:textId="77777777" w:rsidR="00C10B82" w:rsidRPr="00F65296" w:rsidRDefault="00C10B82" w:rsidP="00C10B82">
      <w:pPr>
        <w:pStyle w:val="Odlomakpopisa"/>
        <w:numPr>
          <w:ilvl w:val="0"/>
          <w:numId w:val="30"/>
        </w:num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</w:pPr>
      <w:r w:rsidRPr="00F65296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>Pismohrana, ovdje</w:t>
      </w:r>
    </w:p>
    <w:sectPr w:rsidR="00C10B82" w:rsidRPr="00F65296" w:rsidSect="00735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32FA"/>
    <w:multiLevelType w:val="hybridMultilevel"/>
    <w:tmpl w:val="11B24554"/>
    <w:lvl w:ilvl="0" w:tplc="630AE4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346"/>
    <w:multiLevelType w:val="hybridMultilevel"/>
    <w:tmpl w:val="30FEF0DE"/>
    <w:lvl w:ilvl="0" w:tplc="6D78F7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9A61A2"/>
    <w:multiLevelType w:val="hybridMultilevel"/>
    <w:tmpl w:val="739A6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33B1A"/>
    <w:multiLevelType w:val="hybridMultilevel"/>
    <w:tmpl w:val="6C2C5A0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6397C"/>
    <w:multiLevelType w:val="hybridMultilevel"/>
    <w:tmpl w:val="D82252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B65E0"/>
    <w:multiLevelType w:val="hybridMultilevel"/>
    <w:tmpl w:val="03AAD08A"/>
    <w:lvl w:ilvl="0" w:tplc="20ACC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E7289"/>
    <w:multiLevelType w:val="multilevel"/>
    <w:tmpl w:val="939C4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05023"/>
    <w:multiLevelType w:val="hybridMultilevel"/>
    <w:tmpl w:val="739A6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43417"/>
    <w:multiLevelType w:val="hybridMultilevel"/>
    <w:tmpl w:val="2B803AE8"/>
    <w:lvl w:ilvl="0" w:tplc="2D4AF4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FA46E8"/>
    <w:multiLevelType w:val="hybridMultilevel"/>
    <w:tmpl w:val="E81286AC"/>
    <w:lvl w:ilvl="0" w:tplc="630AE4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E2F79"/>
    <w:multiLevelType w:val="hybridMultilevel"/>
    <w:tmpl w:val="AB78CCCA"/>
    <w:lvl w:ilvl="0" w:tplc="DB167B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7707A"/>
    <w:multiLevelType w:val="hybridMultilevel"/>
    <w:tmpl w:val="29445948"/>
    <w:lvl w:ilvl="0" w:tplc="C15C9F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B3B27"/>
    <w:multiLevelType w:val="hybridMultilevel"/>
    <w:tmpl w:val="739A6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B01D6"/>
    <w:multiLevelType w:val="hybridMultilevel"/>
    <w:tmpl w:val="739A6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4419B"/>
    <w:multiLevelType w:val="hybridMultilevel"/>
    <w:tmpl w:val="6D84D3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84DCE"/>
    <w:multiLevelType w:val="hybridMultilevel"/>
    <w:tmpl w:val="361C30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A7672"/>
    <w:multiLevelType w:val="hybridMultilevel"/>
    <w:tmpl w:val="739A6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1045D"/>
    <w:multiLevelType w:val="hybridMultilevel"/>
    <w:tmpl w:val="739A6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409F0"/>
    <w:multiLevelType w:val="hybridMultilevel"/>
    <w:tmpl w:val="DD2C9670"/>
    <w:lvl w:ilvl="0" w:tplc="684EDE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10C35"/>
    <w:multiLevelType w:val="hybridMultilevel"/>
    <w:tmpl w:val="DC3EF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A2B79"/>
    <w:multiLevelType w:val="hybridMultilevel"/>
    <w:tmpl w:val="739A6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E313B"/>
    <w:multiLevelType w:val="hybridMultilevel"/>
    <w:tmpl w:val="7E2CF7D4"/>
    <w:lvl w:ilvl="0" w:tplc="1918F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04709"/>
    <w:multiLevelType w:val="multilevel"/>
    <w:tmpl w:val="AF92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4F18BA"/>
    <w:multiLevelType w:val="multilevel"/>
    <w:tmpl w:val="7DC2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92136C"/>
    <w:multiLevelType w:val="hybridMultilevel"/>
    <w:tmpl w:val="958C90EC"/>
    <w:lvl w:ilvl="0" w:tplc="8800E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55555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208F9"/>
    <w:multiLevelType w:val="hybridMultilevel"/>
    <w:tmpl w:val="E3746C3A"/>
    <w:lvl w:ilvl="0" w:tplc="6D78F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56EF7"/>
    <w:multiLevelType w:val="hybridMultilevel"/>
    <w:tmpl w:val="9EDAA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E45BA"/>
    <w:multiLevelType w:val="hybridMultilevel"/>
    <w:tmpl w:val="739A6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A13BC"/>
    <w:multiLevelType w:val="hybridMultilevel"/>
    <w:tmpl w:val="739A6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11A5B"/>
    <w:multiLevelType w:val="hybridMultilevel"/>
    <w:tmpl w:val="141006AE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70285A"/>
    <w:multiLevelType w:val="hybridMultilevel"/>
    <w:tmpl w:val="948A127A"/>
    <w:lvl w:ilvl="0" w:tplc="68D654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175ACF"/>
    <w:multiLevelType w:val="hybridMultilevel"/>
    <w:tmpl w:val="ED904668"/>
    <w:lvl w:ilvl="0" w:tplc="6D78F7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0929266">
    <w:abstractNumId w:val="21"/>
  </w:num>
  <w:num w:numId="2" w16cid:durableId="1600528088">
    <w:abstractNumId w:val="25"/>
  </w:num>
  <w:num w:numId="3" w16cid:durableId="326057467">
    <w:abstractNumId w:val="18"/>
  </w:num>
  <w:num w:numId="4" w16cid:durableId="1934240980">
    <w:abstractNumId w:val="1"/>
  </w:num>
  <w:num w:numId="5" w16cid:durableId="1665742898">
    <w:abstractNumId w:val="23"/>
  </w:num>
  <w:num w:numId="6" w16cid:durableId="36242496">
    <w:abstractNumId w:val="31"/>
  </w:num>
  <w:num w:numId="7" w16cid:durableId="758261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0444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222570">
    <w:abstractNumId w:val="4"/>
  </w:num>
  <w:num w:numId="10" w16cid:durableId="622226501">
    <w:abstractNumId w:val="29"/>
  </w:num>
  <w:num w:numId="11" w16cid:durableId="2082101114">
    <w:abstractNumId w:val="15"/>
  </w:num>
  <w:num w:numId="12" w16cid:durableId="2067679178">
    <w:abstractNumId w:val="24"/>
  </w:num>
  <w:num w:numId="13" w16cid:durableId="1445537770">
    <w:abstractNumId w:val="11"/>
  </w:num>
  <w:num w:numId="14" w16cid:durableId="1960338235">
    <w:abstractNumId w:val="30"/>
  </w:num>
  <w:num w:numId="15" w16cid:durableId="293215294">
    <w:abstractNumId w:val="3"/>
  </w:num>
  <w:num w:numId="16" w16cid:durableId="6626638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5705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7636523">
    <w:abstractNumId w:val="26"/>
  </w:num>
  <w:num w:numId="19" w16cid:durableId="416563090">
    <w:abstractNumId w:val="20"/>
  </w:num>
  <w:num w:numId="20" w16cid:durableId="9918229">
    <w:abstractNumId w:val="7"/>
  </w:num>
  <w:num w:numId="21" w16cid:durableId="1118336112">
    <w:abstractNumId w:val="2"/>
  </w:num>
  <w:num w:numId="22" w16cid:durableId="1764758324">
    <w:abstractNumId w:val="16"/>
  </w:num>
  <w:num w:numId="23" w16cid:durableId="1345671832">
    <w:abstractNumId w:val="27"/>
  </w:num>
  <w:num w:numId="24" w16cid:durableId="719743011">
    <w:abstractNumId w:val="13"/>
  </w:num>
  <w:num w:numId="25" w16cid:durableId="1887372330">
    <w:abstractNumId w:val="17"/>
  </w:num>
  <w:num w:numId="26" w16cid:durableId="638611631">
    <w:abstractNumId w:val="12"/>
  </w:num>
  <w:num w:numId="27" w16cid:durableId="1555189966">
    <w:abstractNumId w:val="28"/>
  </w:num>
  <w:num w:numId="28" w16cid:durableId="555314254">
    <w:abstractNumId w:val="10"/>
  </w:num>
  <w:num w:numId="29" w16cid:durableId="1878157543">
    <w:abstractNumId w:val="0"/>
  </w:num>
  <w:num w:numId="30" w16cid:durableId="1763723604">
    <w:abstractNumId w:val="9"/>
  </w:num>
  <w:num w:numId="31" w16cid:durableId="1249148291">
    <w:abstractNumId w:val="19"/>
  </w:num>
  <w:num w:numId="32" w16cid:durableId="1389114078">
    <w:abstractNumId w:val="14"/>
  </w:num>
  <w:num w:numId="33" w16cid:durableId="2134589792">
    <w:abstractNumId w:val="5"/>
  </w:num>
  <w:num w:numId="34" w16cid:durableId="1374697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19"/>
    <w:rsid w:val="000175E2"/>
    <w:rsid w:val="00021F3A"/>
    <w:rsid w:val="00025360"/>
    <w:rsid w:val="00045AA6"/>
    <w:rsid w:val="00054C4B"/>
    <w:rsid w:val="0007119E"/>
    <w:rsid w:val="00081D43"/>
    <w:rsid w:val="00083E66"/>
    <w:rsid w:val="000869BE"/>
    <w:rsid w:val="000918F3"/>
    <w:rsid w:val="00093F09"/>
    <w:rsid w:val="000A54B6"/>
    <w:rsid w:val="000E58D2"/>
    <w:rsid w:val="000F03D3"/>
    <w:rsid w:val="000F4344"/>
    <w:rsid w:val="001108DB"/>
    <w:rsid w:val="00113F56"/>
    <w:rsid w:val="00140F8E"/>
    <w:rsid w:val="00165E66"/>
    <w:rsid w:val="00170DAE"/>
    <w:rsid w:val="00174CC2"/>
    <w:rsid w:val="001777A3"/>
    <w:rsid w:val="0018334A"/>
    <w:rsid w:val="001877E3"/>
    <w:rsid w:val="00195C5F"/>
    <w:rsid w:val="001B08A7"/>
    <w:rsid w:val="001D3C50"/>
    <w:rsid w:val="001E4340"/>
    <w:rsid w:val="001E7959"/>
    <w:rsid w:val="001F2825"/>
    <w:rsid w:val="00203F51"/>
    <w:rsid w:val="002115A3"/>
    <w:rsid w:val="0022143C"/>
    <w:rsid w:val="00230A1F"/>
    <w:rsid w:val="00231861"/>
    <w:rsid w:val="00231C33"/>
    <w:rsid w:val="0024027B"/>
    <w:rsid w:val="00246EC0"/>
    <w:rsid w:val="00251B5D"/>
    <w:rsid w:val="00252805"/>
    <w:rsid w:val="002533D8"/>
    <w:rsid w:val="00282569"/>
    <w:rsid w:val="002876FB"/>
    <w:rsid w:val="00296694"/>
    <w:rsid w:val="002A1105"/>
    <w:rsid w:val="002A38C5"/>
    <w:rsid w:val="002C3DBE"/>
    <w:rsid w:val="002D2525"/>
    <w:rsid w:val="002D61E3"/>
    <w:rsid w:val="002E4D38"/>
    <w:rsid w:val="003042CD"/>
    <w:rsid w:val="00311172"/>
    <w:rsid w:val="00317C6F"/>
    <w:rsid w:val="00322C6D"/>
    <w:rsid w:val="0033264E"/>
    <w:rsid w:val="00345F6B"/>
    <w:rsid w:val="0035241E"/>
    <w:rsid w:val="00353661"/>
    <w:rsid w:val="003562E4"/>
    <w:rsid w:val="0036031B"/>
    <w:rsid w:val="00361659"/>
    <w:rsid w:val="00363961"/>
    <w:rsid w:val="0037724F"/>
    <w:rsid w:val="00381572"/>
    <w:rsid w:val="003A02DB"/>
    <w:rsid w:val="003A1E00"/>
    <w:rsid w:val="003B60CD"/>
    <w:rsid w:val="003B701B"/>
    <w:rsid w:val="003B7FAE"/>
    <w:rsid w:val="003C0590"/>
    <w:rsid w:val="003C1B6B"/>
    <w:rsid w:val="003C6419"/>
    <w:rsid w:val="003C74BA"/>
    <w:rsid w:val="003D2715"/>
    <w:rsid w:val="003D53CA"/>
    <w:rsid w:val="003D6499"/>
    <w:rsid w:val="003E5E07"/>
    <w:rsid w:val="003F0F9D"/>
    <w:rsid w:val="00407558"/>
    <w:rsid w:val="0042022A"/>
    <w:rsid w:val="00420510"/>
    <w:rsid w:val="00421065"/>
    <w:rsid w:val="0042403F"/>
    <w:rsid w:val="00430FF6"/>
    <w:rsid w:val="00434574"/>
    <w:rsid w:val="00446E3F"/>
    <w:rsid w:val="00450738"/>
    <w:rsid w:val="00456CC3"/>
    <w:rsid w:val="00460887"/>
    <w:rsid w:val="00462B5D"/>
    <w:rsid w:val="00464C40"/>
    <w:rsid w:val="00467C88"/>
    <w:rsid w:val="00470A40"/>
    <w:rsid w:val="00476549"/>
    <w:rsid w:val="00491A76"/>
    <w:rsid w:val="004A01D5"/>
    <w:rsid w:val="004A588F"/>
    <w:rsid w:val="004C3D10"/>
    <w:rsid w:val="004C6591"/>
    <w:rsid w:val="004D7157"/>
    <w:rsid w:val="004E0A11"/>
    <w:rsid w:val="00502FC1"/>
    <w:rsid w:val="00504333"/>
    <w:rsid w:val="00516DFC"/>
    <w:rsid w:val="00517C69"/>
    <w:rsid w:val="00530A48"/>
    <w:rsid w:val="00532B9F"/>
    <w:rsid w:val="0056327C"/>
    <w:rsid w:val="00567DEF"/>
    <w:rsid w:val="0058533D"/>
    <w:rsid w:val="005855C7"/>
    <w:rsid w:val="00587552"/>
    <w:rsid w:val="005917D9"/>
    <w:rsid w:val="00596FA5"/>
    <w:rsid w:val="005C14B7"/>
    <w:rsid w:val="005E0B6B"/>
    <w:rsid w:val="005E17D9"/>
    <w:rsid w:val="005F17C9"/>
    <w:rsid w:val="005F280A"/>
    <w:rsid w:val="0061444D"/>
    <w:rsid w:val="00615068"/>
    <w:rsid w:val="00627592"/>
    <w:rsid w:val="00630273"/>
    <w:rsid w:val="00641A5A"/>
    <w:rsid w:val="00644BD2"/>
    <w:rsid w:val="00644E9F"/>
    <w:rsid w:val="00645947"/>
    <w:rsid w:val="006526B6"/>
    <w:rsid w:val="006539D0"/>
    <w:rsid w:val="00654674"/>
    <w:rsid w:val="006606F7"/>
    <w:rsid w:val="006642E5"/>
    <w:rsid w:val="006841C5"/>
    <w:rsid w:val="00686498"/>
    <w:rsid w:val="006967F6"/>
    <w:rsid w:val="006A2726"/>
    <w:rsid w:val="006A34F9"/>
    <w:rsid w:val="006A543A"/>
    <w:rsid w:val="006C183D"/>
    <w:rsid w:val="006C7070"/>
    <w:rsid w:val="006D5C8F"/>
    <w:rsid w:val="006E1D35"/>
    <w:rsid w:val="006E5E4F"/>
    <w:rsid w:val="006E67DF"/>
    <w:rsid w:val="006F4B9A"/>
    <w:rsid w:val="00707D2F"/>
    <w:rsid w:val="00716E46"/>
    <w:rsid w:val="007317AB"/>
    <w:rsid w:val="00732A61"/>
    <w:rsid w:val="007356EC"/>
    <w:rsid w:val="00745C17"/>
    <w:rsid w:val="0075169D"/>
    <w:rsid w:val="00760156"/>
    <w:rsid w:val="00787E32"/>
    <w:rsid w:val="007A1554"/>
    <w:rsid w:val="007A4114"/>
    <w:rsid w:val="007A5138"/>
    <w:rsid w:val="007E65C3"/>
    <w:rsid w:val="00843633"/>
    <w:rsid w:val="008454C9"/>
    <w:rsid w:val="00863269"/>
    <w:rsid w:val="008644A3"/>
    <w:rsid w:val="0087710D"/>
    <w:rsid w:val="00881375"/>
    <w:rsid w:val="00884C4F"/>
    <w:rsid w:val="00884E96"/>
    <w:rsid w:val="008A669E"/>
    <w:rsid w:val="008D2690"/>
    <w:rsid w:val="00903980"/>
    <w:rsid w:val="0090441A"/>
    <w:rsid w:val="009159CF"/>
    <w:rsid w:val="00916ECB"/>
    <w:rsid w:val="00917020"/>
    <w:rsid w:val="009251B5"/>
    <w:rsid w:val="00931682"/>
    <w:rsid w:val="009504DE"/>
    <w:rsid w:val="00952AF2"/>
    <w:rsid w:val="009729DF"/>
    <w:rsid w:val="0097400B"/>
    <w:rsid w:val="00982A5B"/>
    <w:rsid w:val="009906A3"/>
    <w:rsid w:val="009908F4"/>
    <w:rsid w:val="0099661E"/>
    <w:rsid w:val="009A2E97"/>
    <w:rsid w:val="009B31A3"/>
    <w:rsid w:val="009C4BDF"/>
    <w:rsid w:val="009C6A33"/>
    <w:rsid w:val="009E01B7"/>
    <w:rsid w:val="009E50B9"/>
    <w:rsid w:val="009E6D3A"/>
    <w:rsid w:val="009F0C42"/>
    <w:rsid w:val="009F2A4A"/>
    <w:rsid w:val="009F2B14"/>
    <w:rsid w:val="009F5494"/>
    <w:rsid w:val="00A03195"/>
    <w:rsid w:val="00A3584C"/>
    <w:rsid w:val="00A425DE"/>
    <w:rsid w:val="00A43B9B"/>
    <w:rsid w:val="00A4731B"/>
    <w:rsid w:val="00A4739E"/>
    <w:rsid w:val="00A5129F"/>
    <w:rsid w:val="00A66AFB"/>
    <w:rsid w:val="00A72091"/>
    <w:rsid w:val="00A90E1D"/>
    <w:rsid w:val="00A97745"/>
    <w:rsid w:val="00AA0622"/>
    <w:rsid w:val="00AA44AB"/>
    <w:rsid w:val="00AA4D8A"/>
    <w:rsid w:val="00AB08CF"/>
    <w:rsid w:val="00AB2A23"/>
    <w:rsid w:val="00AC1EFC"/>
    <w:rsid w:val="00AC3433"/>
    <w:rsid w:val="00AD7109"/>
    <w:rsid w:val="00AE2203"/>
    <w:rsid w:val="00AE2CB7"/>
    <w:rsid w:val="00B0455D"/>
    <w:rsid w:val="00B10ADA"/>
    <w:rsid w:val="00B17ED2"/>
    <w:rsid w:val="00B26EE3"/>
    <w:rsid w:val="00B34940"/>
    <w:rsid w:val="00B35890"/>
    <w:rsid w:val="00B40FE4"/>
    <w:rsid w:val="00B467A9"/>
    <w:rsid w:val="00B53EDE"/>
    <w:rsid w:val="00B60A68"/>
    <w:rsid w:val="00B6352D"/>
    <w:rsid w:val="00BA5CD5"/>
    <w:rsid w:val="00BC7701"/>
    <w:rsid w:val="00BD36DF"/>
    <w:rsid w:val="00BE6A3E"/>
    <w:rsid w:val="00C07F40"/>
    <w:rsid w:val="00C10B82"/>
    <w:rsid w:val="00C3470F"/>
    <w:rsid w:val="00C47EC8"/>
    <w:rsid w:val="00C54B70"/>
    <w:rsid w:val="00C55327"/>
    <w:rsid w:val="00C55D64"/>
    <w:rsid w:val="00C56FC3"/>
    <w:rsid w:val="00C60BD9"/>
    <w:rsid w:val="00C65C3A"/>
    <w:rsid w:val="00C71CB4"/>
    <w:rsid w:val="00C86216"/>
    <w:rsid w:val="00CA3A4C"/>
    <w:rsid w:val="00CC123E"/>
    <w:rsid w:val="00CC37B5"/>
    <w:rsid w:val="00CC5AFF"/>
    <w:rsid w:val="00CD212E"/>
    <w:rsid w:val="00CE0A85"/>
    <w:rsid w:val="00D21BF9"/>
    <w:rsid w:val="00D34B33"/>
    <w:rsid w:val="00D471CE"/>
    <w:rsid w:val="00D5503F"/>
    <w:rsid w:val="00D551F4"/>
    <w:rsid w:val="00D5557A"/>
    <w:rsid w:val="00D558BC"/>
    <w:rsid w:val="00D64AFD"/>
    <w:rsid w:val="00D70250"/>
    <w:rsid w:val="00D805C2"/>
    <w:rsid w:val="00D93CEE"/>
    <w:rsid w:val="00DA7F60"/>
    <w:rsid w:val="00DB2A72"/>
    <w:rsid w:val="00DC7926"/>
    <w:rsid w:val="00DE3509"/>
    <w:rsid w:val="00DE6A66"/>
    <w:rsid w:val="00E034B8"/>
    <w:rsid w:val="00E05362"/>
    <w:rsid w:val="00E27385"/>
    <w:rsid w:val="00E47FFD"/>
    <w:rsid w:val="00E60BE4"/>
    <w:rsid w:val="00E63AEB"/>
    <w:rsid w:val="00E83FEA"/>
    <w:rsid w:val="00E86709"/>
    <w:rsid w:val="00E96287"/>
    <w:rsid w:val="00EA5CEA"/>
    <w:rsid w:val="00EA6DEC"/>
    <w:rsid w:val="00EB5919"/>
    <w:rsid w:val="00EC07C4"/>
    <w:rsid w:val="00EC10AA"/>
    <w:rsid w:val="00EC377C"/>
    <w:rsid w:val="00ED1280"/>
    <w:rsid w:val="00ED3D89"/>
    <w:rsid w:val="00ED3E39"/>
    <w:rsid w:val="00ED4211"/>
    <w:rsid w:val="00ED4DBC"/>
    <w:rsid w:val="00EF0FE2"/>
    <w:rsid w:val="00EF25C0"/>
    <w:rsid w:val="00F00E98"/>
    <w:rsid w:val="00F161EC"/>
    <w:rsid w:val="00F26A8F"/>
    <w:rsid w:val="00F34EC0"/>
    <w:rsid w:val="00F411D4"/>
    <w:rsid w:val="00F4214A"/>
    <w:rsid w:val="00F60F3D"/>
    <w:rsid w:val="00F62143"/>
    <w:rsid w:val="00F6390D"/>
    <w:rsid w:val="00F65296"/>
    <w:rsid w:val="00F67D4A"/>
    <w:rsid w:val="00F70B57"/>
    <w:rsid w:val="00F719FC"/>
    <w:rsid w:val="00F74FD3"/>
    <w:rsid w:val="00F75036"/>
    <w:rsid w:val="00F751E0"/>
    <w:rsid w:val="00F85719"/>
    <w:rsid w:val="00F94306"/>
    <w:rsid w:val="00FA09F7"/>
    <w:rsid w:val="00FA45E8"/>
    <w:rsid w:val="00FC77CE"/>
    <w:rsid w:val="00FD0693"/>
    <w:rsid w:val="00FD1E69"/>
    <w:rsid w:val="00FD4F91"/>
    <w:rsid w:val="00FD7F5B"/>
    <w:rsid w:val="00FE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47C613F"/>
  <w15:docId w15:val="{BA02CAC1-3097-4001-B90C-65BDE0CE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CB7"/>
  </w:style>
  <w:style w:type="paragraph" w:styleId="Naslov1">
    <w:name w:val="heading 1"/>
    <w:basedOn w:val="Normal"/>
    <w:link w:val="Naslov1Char"/>
    <w:qFormat/>
    <w:rsid w:val="00516DFC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kern w:val="36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3C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3C6419"/>
  </w:style>
  <w:style w:type="character" w:customStyle="1" w:styleId="apple-converted-space">
    <w:name w:val="apple-converted-space"/>
    <w:basedOn w:val="Zadanifontodlomka"/>
    <w:rsid w:val="003C6419"/>
  </w:style>
  <w:style w:type="paragraph" w:customStyle="1" w:styleId="potpis-desno">
    <w:name w:val="potpis-desno"/>
    <w:basedOn w:val="Normal"/>
    <w:rsid w:val="003C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TML-adresa">
    <w:name w:val="HTML Address"/>
    <w:basedOn w:val="Normal"/>
    <w:link w:val="HTML-adresaChar"/>
    <w:rsid w:val="00516DF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rsid w:val="00516DF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nospacing">
    <w:name w:val="nospacing"/>
    <w:basedOn w:val="Normal"/>
    <w:rsid w:val="0051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516DFC"/>
    <w:rPr>
      <w:rFonts w:ascii="Times New Roman" w:eastAsia="Times New Roman" w:hAnsi="Times New Roman" w:cs="Times New Roman"/>
      <w:i/>
      <w:iCs/>
      <w:kern w:val="36"/>
      <w:sz w:val="24"/>
      <w:szCs w:val="24"/>
      <w:lang w:val="en-US"/>
    </w:rPr>
  </w:style>
  <w:style w:type="paragraph" w:customStyle="1" w:styleId="natjecaj">
    <w:name w:val="natjecaj"/>
    <w:basedOn w:val="Normal"/>
    <w:rsid w:val="004C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rsid w:val="00950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qFormat/>
    <w:rsid w:val="00FA45E8"/>
    <w:rPr>
      <w:b/>
      <w:bCs/>
    </w:rPr>
  </w:style>
  <w:style w:type="paragraph" w:styleId="Odlomakpopisa">
    <w:name w:val="List Paragraph"/>
    <w:basedOn w:val="Normal"/>
    <w:uiPriority w:val="34"/>
    <w:qFormat/>
    <w:rsid w:val="00FA45E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E3509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6A34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A34F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A34F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A34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A34F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nhideWhenUsed/>
    <w:rsid w:val="006A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A34F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95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ndrijasevci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ndrijasevci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DD419-175E-4DCC-8B7B-8759514E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mikro-tim</Company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Voditelj Projekata</cp:lastModifiedBy>
  <cp:revision>3</cp:revision>
  <cp:lastPrinted>2023-10-04T12:12:00Z</cp:lastPrinted>
  <dcterms:created xsi:type="dcterms:W3CDTF">2023-12-13T08:06:00Z</dcterms:created>
  <dcterms:modified xsi:type="dcterms:W3CDTF">2023-12-13T08:18:00Z</dcterms:modified>
</cp:coreProperties>
</file>